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0DD" w14:textId="7E381C86" w:rsidR="00361274" w:rsidRDefault="003627A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B817E" wp14:editId="74A24DED">
            <wp:simplePos x="0" y="0"/>
            <wp:positionH relativeFrom="column">
              <wp:posOffset>693420</wp:posOffset>
            </wp:positionH>
            <wp:positionV relativeFrom="paragraph">
              <wp:posOffset>86995</wp:posOffset>
            </wp:positionV>
            <wp:extent cx="868680" cy="716280"/>
            <wp:effectExtent l="0" t="0" r="7620" b="762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621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391A81" w:rsidRPr="00361274" w14:paraId="553B80DF" w14:textId="77777777" w:rsidTr="00150BD0">
        <w:trPr>
          <w:trHeight w:val="71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80DE" w14:textId="0D5F6019" w:rsidR="00361274" w:rsidRPr="00361274" w:rsidRDefault="00361274" w:rsidP="00F1631C">
            <w:pPr>
              <w:rPr>
                <w:color w:val="FF0000"/>
                <w:sz w:val="24"/>
                <w:szCs w:val="24"/>
              </w:rPr>
            </w:pPr>
            <w:r w:rsidRPr="00361274">
              <w:rPr>
                <w:b/>
                <w:sz w:val="24"/>
                <w:szCs w:val="24"/>
              </w:rPr>
              <w:t xml:space="preserve">Study </w:t>
            </w:r>
            <w:r w:rsidR="00FE4C2C">
              <w:rPr>
                <w:b/>
                <w:sz w:val="24"/>
                <w:szCs w:val="24"/>
              </w:rPr>
              <w:t>Stage</w:t>
            </w:r>
            <w:r w:rsidRPr="00361274">
              <w:rPr>
                <w:b/>
                <w:sz w:val="24"/>
                <w:szCs w:val="24"/>
              </w:rPr>
              <w:t xml:space="preserve">: </w:t>
            </w:r>
            <w:r w:rsidR="00735A11" w:rsidRPr="00F1631C">
              <w:rPr>
                <w:sz w:val="24"/>
                <w:szCs w:val="24"/>
              </w:rPr>
              <w:t>S</w:t>
            </w:r>
            <w:r w:rsidR="00C34A48">
              <w:rPr>
                <w:sz w:val="24"/>
                <w:szCs w:val="24"/>
              </w:rPr>
              <w:t>tart-up</w:t>
            </w:r>
            <w:r w:rsidR="00735A11" w:rsidRPr="00F1631C">
              <w:rPr>
                <w:sz w:val="24"/>
                <w:szCs w:val="24"/>
              </w:rPr>
              <w:t>, Conduct</w:t>
            </w:r>
          </w:p>
        </w:tc>
      </w:tr>
    </w:tbl>
    <w:p w14:paraId="553B80E0" w14:textId="7B2B523D" w:rsidR="00361274" w:rsidRDefault="00361274"/>
    <w:p w14:paraId="553B80E1" w14:textId="5D0C60AD" w:rsidR="00361274" w:rsidRPr="00361274" w:rsidRDefault="00361274" w:rsidP="00361274"/>
    <w:p w14:paraId="553B80E2" w14:textId="77777777" w:rsidR="00361274" w:rsidRPr="00361274" w:rsidRDefault="00361274" w:rsidP="00150BD0">
      <w:pPr>
        <w:jc w:val="right"/>
      </w:pPr>
    </w:p>
    <w:p w14:paraId="553B80E3" w14:textId="735D8180" w:rsidR="00361274" w:rsidRPr="00361274" w:rsidRDefault="00361274" w:rsidP="00361274"/>
    <w:p w14:paraId="553B80E4" w14:textId="77777777" w:rsidR="00361274" w:rsidRPr="00361274" w:rsidRDefault="00361274" w:rsidP="00361274"/>
    <w:p w14:paraId="553B80E5" w14:textId="77777777" w:rsidR="00361274" w:rsidRPr="00361274" w:rsidRDefault="00361274" w:rsidP="00361274"/>
    <w:p w14:paraId="6BD9F8AF" w14:textId="77777777" w:rsidR="003627AD" w:rsidRDefault="003627AD" w:rsidP="0057335F">
      <w:pPr>
        <w:rPr>
          <w:b/>
        </w:rPr>
      </w:pPr>
    </w:p>
    <w:p w14:paraId="553B80E6" w14:textId="2FFC447B" w:rsidR="00B1602C" w:rsidRDefault="00361274" w:rsidP="0057335F">
      <w:r>
        <w:rPr>
          <w:b/>
        </w:rPr>
        <w:t xml:space="preserve">Purpose: </w:t>
      </w:r>
      <w:r w:rsidR="00991FE8" w:rsidRPr="00991FE8">
        <w:t xml:space="preserve">The </w:t>
      </w:r>
      <w:r w:rsidR="00991FE8">
        <w:t>E</w:t>
      </w:r>
      <w:r w:rsidR="00991FE8" w:rsidRPr="00991FE8">
        <w:t xml:space="preserve">ligibility </w:t>
      </w:r>
      <w:r w:rsidR="00991FE8">
        <w:t>C</w:t>
      </w:r>
      <w:r w:rsidR="00991FE8" w:rsidRPr="00991FE8">
        <w:t xml:space="preserve">hecklist documents </w:t>
      </w:r>
      <w:r w:rsidR="00991FE8">
        <w:t>and</w:t>
      </w:r>
      <w:r w:rsidR="0046199D">
        <w:t xml:space="preserve"> </w:t>
      </w:r>
      <w:r w:rsidR="00991FE8">
        <w:t xml:space="preserve">tracks </w:t>
      </w:r>
      <w:r w:rsidR="00991FE8" w:rsidRPr="00991FE8">
        <w:t>a participant</w:t>
      </w:r>
      <w:r w:rsidR="00991FE8">
        <w:t>’</w:t>
      </w:r>
      <w:r w:rsidR="006055C5">
        <w:t>s eligibility</w:t>
      </w:r>
      <w:r w:rsidR="00991FE8" w:rsidRPr="00991FE8">
        <w:t xml:space="preserve"> to </w:t>
      </w:r>
      <w:r w:rsidR="007B66EF">
        <w:t>take part</w:t>
      </w:r>
      <w:r w:rsidR="007B66EF" w:rsidRPr="00991FE8">
        <w:t xml:space="preserve"> </w:t>
      </w:r>
      <w:r w:rsidR="00991FE8" w:rsidRPr="00991FE8">
        <w:t>in a study</w:t>
      </w:r>
      <w:r w:rsidR="006055C5">
        <w:t xml:space="preserve"> according to the criteria specified in th</w:t>
      </w:r>
      <w:r w:rsidR="007862E0">
        <w:t xml:space="preserve">e IRB approved protocol or research </w:t>
      </w:r>
      <w:r w:rsidR="00374867">
        <w:t>plan.</w:t>
      </w:r>
      <w:r w:rsidR="0086491F">
        <w:t xml:space="preserve"> The Eligibility</w:t>
      </w:r>
      <w:r w:rsidR="00D9708E">
        <w:t xml:space="preserve"> Checklist </w:t>
      </w:r>
      <w:r w:rsidR="006055C5">
        <w:t xml:space="preserve">serves </w:t>
      </w:r>
      <w:r w:rsidR="00250B62">
        <w:t>to verify</w:t>
      </w:r>
      <w:r w:rsidR="006055C5">
        <w:t xml:space="preserve"> that no inclusion or exclusion criteria is missed. It </w:t>
      </w:r>
      <w:r w:rsidR="0086491F">
        <w:t>makes determining eligibility easier and c</w:t>
      </w:r>
      <w:r w:rsidR="006055C5">
        <w:t xml:space="preserve">an </w:t>
      </w:r>
      <w:proofErr w:type="gramStart"/>
      <w:r w:rsidR="006055C5">
        <w:t>provide assistance</w:t>
      </w:r>
      <w:proofErr w:type="gramEnd"/>
      <w:r w:rsidR="006055C5">
        <w:t xml:space="preserve"> during an</w:t>
      </w:r>
      <w:r w:rsidR="0086491F">
        <w:t xml:space="preserve"> audit or monitoring visit. </w:t>
      </w:r>
      <w:r w:rsidR="006055C5">
        <w:t xml:space="preserve">Strictly following </w:t>
      </w:r>
      <w:r w:rsidR="001B243F">
        <w:t>both the</w:t>
      </w:r>
      <w:r w:rsidR="00CF3156">
        <w:t xml:space="preserve"> inclusion </w:t>
      </w:r>
      <w:r w:rsidR="001B243F">
        <w:t>and</w:t>
      </w:r>
      <w:r w:rsidR="00CF3156">
        <w:t xml:space="preserve"> exclusion criteria</w:t>
      </w:r>
      <w:r w:rsidR="002A725A">
        <w:t xml:space="preserve"> </w:t>
      </w:r>
      <w:r w:rsidR="006055C5">
        <w:t>is necessary to protect the safety of participants</w:t>
      </w:r>
      <w:r w:rsidR="00CF3156">
        <w:t>,</w:t>
      </w:r>
      <w:r w:rsidR="006055C5">
        <w:t xml:space="preserve"> the scientific integrity</w:t>
      </w:r>
      <w:r w:rsidR="00CF3156">
        <w:t>,</w:t>
      </w:r>
      <w:r w:rsidR="006055C5">
        <w:t xml:space="preserve"> </w:t>
      </w:r>
      <w:r w:rsidR="00CF3156">
        <w:t xml:space="preserve">and the reproducibility </w:t>
      </w:r>
      <w:r w:rsidR="006055C5">
        <w:t>of the study.</w:t>
      </w:r>
      <w:r w:rsidR="00250B62">
        <w:t xml:space="preserve"> </w:t>
      </w:r>
    </w:p>
    <w:p w14:paraId="553B80E7" w14:textId="77777777" w:rsidR="00B1602C" w:rsidRDefault="00B1602C" w:rsidP="0086491F">
      <w:pPr>
        <w:tabs>
          <w:tab w:val="left" w:pos="990"/>
        </w:tabs>
        <w:rPr>
          <w:sz w:val="24"/>
          <w:szCs w:val="24"/>
        </w:rPr>
      </w:pPr>
    </w:p>
    <w:p w14:paraId="553B80E8" w14:textId="77777777" w:rsidR="00361274" w:rsidRPr="00F60CD2" w:rsidRDefault="00B1602C">
      <w:r w:rsidRPr="00F60CD2">
        <w:rPr>
          <w:i/>
        </w:rPr>
        <w:t>Note:</w:t>
      </w:r>
      <w:r w:rsidRPr="00F60CD2">
        <w:t xml:space="preserve"> Eligibility Checklists</w:t>
      </w:r>
      <w:r w:rsidR="00661360" w:rsidRPr="00F60CD2">
        <w:t xml:space="preserve"> can serve two </w:t>
      </w:r>
      <w:r w:rsidRPr="00F60CD2">
        <w:t>purposes.</w:t>
      </w:r>
      <w:r w:rsidR="00661360" w:rsidRPr="00F60CD2">
        <w:t xml:space="preserve"> </w:t>
      </w:r>
      <w:r w:rsidR="007862E0" w:rsidRPr="00F60CD2">
        <w:t xml:space="preserve">1.) To </w:t>
      </w:r>
      <w:r w:rsidR="00661360" w:rsidRPr="00F60CD2">
        <w:t xml:space="preserve">document </w:t>
      </w:r>
      <w:r w:rsidRPr="00F60CD2">
        <w:t xml:space="preserve">in one place that source documentation exists </w:t>
      </w:r>
      <w:r w:rsidR="00661360" w:rsidRPr="00F60CD2">
        <w:t xml:space="preserve">elsewhere </w:t>
      </w:r>
      <w:r w:rsidRPr="00F60CD2">
        <w:t>for each inclusio</w:t>
      </w:r>
      <w:r w:rsidR="00661360" w:rsidRPr="00F60CD2">
        <w:t xml:space="preserve">n and exclusion criteria, </w:t>
      </w:r>
      <w:proofErr w:type="gramStart"/>
      <w:r w:rsidR="00661360" w:rsidRPr="00F60CD2">
        <w:t>e.g.</w:t>
      </w:r>
      <w:proofErr w:type="gramEnd"/>
      <w:r w:rsidR="00661360" w:rsidRPr="00F60CD2">
        <w:t xml:space="preserve"> in laboratory results. </w:t>
      </w:r>
      <w:r w:rsidR="007862E0" w:rsidRPr="00F60CD2">
        <w:t xml:space="preserve">2.) To serve as a source </w:t>
      </w:r>
      <w:r w:rsidR="00374867" w:rsidRPr="00F60CD2">
        <w:t>document for one</w:t>
      </w:r>
      <w:r w:rsidRPr="00F60CD2">
        <w:t xml:space="preserve"> or multiple inclusion or exclusion criteria</w:t>
      </w:r>
      <w:r w:rsidR="00661360" w:rsidRPr="00F60CD2">
        <w:t xml:space="preserve"> </w:t>
      </w:r>
      <w:r w:rsidR="00D26B83" w:rsidRPr="00F60CD2">
        <w:t>which</w:t>
      </w:r>
      <w:r w:rsidR="00063321" w:rsidRPr="00F60CD2">
        <w:t xml:space="preserve"> aren’t documented </w:t>
      </w:r>
      <w:proofErr w:type="gramStart"/>
      <w:r w:rsidR="00063321" w:rsidRPr="00F60CD2">
        <w:t>elsewhere</w:t>
      </w:r>
      <w:r w:rsidR="00661360" w:rsidRPr="00F60CD2">
        <w:t>;</w:t>
      </w:r>
      <w:proofErr w:type="gramEnd"/>
      <w:r w:rsidR="00661360" w:rsidRPr="00F60CD2">
        <w:t xml:space="preserve"> e.g.</w:t>
      </w:r>
      <w:r w:rsidRPr="00F60CD2">
        <w:t xml:space="preserve"> a study team </w:t>
      </w:r>
      <w:r w:rsidR="0046199D" w:rsidRPr="00F60CD2">
        <w:t xml:space="preserve">member </w:t>
      </w:r>
      <w:r w:rsidRPr="00F60CD2">
        <w:t>may inquire if a potential participant has the time and ability to come to</w:t>
      </w:r>
      <w:r w:rsidR="00661360" w:rsidRPr="00F60CD2">
        <w:t xml:space="preserve"> appointments and</w:t>
      </w:r>
      <w:r w:rsidRPr="00F60CD2">
        <w:t xml:space="preserve"> </w:t>
      </w:r>
      <w:r w:rsidR="00661360" w:rsidRPr="00F60CD2">
        <w:t>carry out his or her tasks described in the protocol.</w:t>
      </w:r>
      <w:r w:rsidR="00495C5F" w:rsidRPr="00F60CD2">
        <w:t xml:space="preserve"> When</w:t>
      </w:r>
      <w:r w:rsidR="00661360" w:rsidRPr="00F60CD2">
        <w:t xml:space="preserve"> </w:t>
      </w:r>
      <w:r w:rsidR="007B40CA" w:rsidRPr="00F60CD2">
        <w:t>C</w:t>
      </w:r>
      <w:r w:rsidR="00661360" w:rsidRPr="00F60CD2">
        <w:t>hecklists</w:t>
      </w:r>
      <w:r w:rsidR="00495C5F" w:rsidRPr="00F60CD2">
        <w:t xml:space="preserve"> serve this additional</w:t>
      </w:r>
      <w:r w:rsidR="00661360" w:rsidRPr="00F60CD2">
        <w:t xml:space="preserve"> function</w:t>
      </w:r>
      <w:r w:rsidR="00495C5F" w:rsidRPr="00F60CD2">
        <w:t>,</w:t>
      </w:r>
      <w:r w:rsidR="00661360" w:rsidRPr="00F60CD2">
        <w:t xml:space="preserve"> columns for </w:t>
      </w:r>
      <w:r w:rsidR="00374867" w:rsidRPr="00F60CD2">
        <w:t>date, signature</w:t>
      </w:r>
      <w:r w:rsidR="0046199D" w:rsidRPr="00F60CD2">
        <w:t xml:space="preserve"> </w:t>
      </w:r>
      <w:r w:rsidR="009B0A59" w:rsidRPr="00F60CD2">
        <w:t>and</w:t>
      </w:r>
      <w:r w:rsidR="00661360" w:rsidRPr="00F60CD2">
        <w:t xml:space="preserve"> initial</w:t>
      </w:r>
      <w:r w:rsidR="0046199D" w:rsidRPr="00F60CD2">
        <w:t>s</w:t>
      </w:r>
      <w:r w:rsidR="00661360" w:rsidRPr="00F60CD2">
        <w:t xml:space="preserve"> should </w:t>
      </w:r>
      <w:r w:rsidR="00495C5F" w:rsidRPr="00F60CD2">
        <w:t xml:space="preserve">be added to the form </w:t>
      </w:r>
      <w:r w:rsidR="00661360" w:rsidRPr="00F60CD2">
        <w:t xml:space="preserve">next to each </w:t>
      </w:r>
      <w:proofErr w:type="gramStart"/>
      <w:r w:rsidR="00495C5F" w:rsidRPr="00F60CD2">
        <w:t>criteri</w:t>
      </w:r>
      <w:r w:rsidR="007862E0" w:rsidRPr="00F60CD2">
        <w:t>a</w:t>
      </w:r>
      <w:proofErr w:type="gramEnd"/>
      <w:r w:rsidR="00495C5F" w:rsidRPr="00F60CD2">
        <w:t xml:space="preserve"> </w:t>
      </w:r>
      <w:r w:rsidR="00D26B83" w:rsidRPr="00F60CD2">
        <w:t>for which the Checklist is serving as original proof so</w:t>
      </w:r>
      <w:r w:rsidR="00495C5F" w:rsidRPr="00F60CD2">
        <w:t xml:space="preserve"> t</w:t>
      </w:r>
      <w:r w:rsidR="00661360" w:rsidRPr="00F60CD2">
        <w:t>he person who obtain</w:t>
      </w:r>
      <w:r w:rsidR="0046199D" w:rsidRPr="00F60CD2">
        <w:t>s</w:t>
      </w:r>
      <w:r w:rsidR="00661360" w:rsidRPr="00F60CD2">
        <w:t xml:space="preserve"> the information is contemporaneously attesting to having acquired that information.</w:t>
      </w:r>
      <w:r w:rsidR="00855CDB" w:rsidRPr="00F60CD2">
        <w:t xml:space="preserve"> </w:t>
      </w:r>
      <w:r w:rsidR="00374867" w:rsidRPr="00F60CD2">
        <w:t>However,</w:t>
      </w:r>
      <w:r w:rsidR="007862E0" w:rsidRPr="00F60CD2">
        <w:t xml:space="preserve"> when no other source document exists for a given </w:t>
      </w:r>
      <w:r w:rsidR="00D27ED6" w:rsidRPr="00F60CD2">
        <w:t xml:space="preserve">clinical </w:t>
      </w:r>
      <w:r w:rsidR="007862E0" w:rsidRPr="00F60CD2">
        <w:t xml:space="preserve">inclusion or exclusion criteria, e.g. “Do you have pain now? How bad is the pain on a 0-10 scale?” </w:t>
      </w:r>
      <w:r w:rsidR="00D27ED6" w:rsidRPr="00F60CD2">
        <w:t>b</w:t>
      </w:r>
      <w:r w:rsidR="007862E0" w:rsidRPr="00F60CD2">
        <w:t xml:space="preserve">est practice would normally be to create a separate case report form or source document for those criteria. </w:t>
      </w:r>
    </w:p>
    <w:p w14:paraId="553B80E9" w14:textId="77777777" w:rsidR="00D27ED6" w:rsidRPr="00F60CD2" w:rsidRDefault="00D27ED6">
      <w:pPr>
        <w:rPr>
          <w:b/>
        </w:rPr>
      </w:pPr>
    </w:p>
    <w:p w14:paraId="553B80EA" w14:textId="41D0DF51" w:rsidR="00361274" w:rsidRPr="00F60CD2" w:rsidRDefault="00C147A0">
      <w:pPr>
        <w:rPr>
          <w:b/>
        </w:rPr>
      </w:pPr>
      <w:r w:rsidRPr="00F60CD2">
        <w:rPr>
          <w:b/>
        </w:rPr>
        <w:t>Useful to</w:t>
      </w:r>
      <w:r w:rsidR="00361274" w:rsidRPr="00F60CD2">
        <w:rPr>
          <w:b/>
        </w:rPr>
        <w:t>:</w:t>
      </w:r>
      <w:r w:rsidR="00735A11" w:rsidRPr="00F60CD2">
        <w:rPr>
          <w:b/>
        </w:rPr>
        <w:t xml:space="preserve"> </w:t>
      </w:r>
      <w:r w:rsidR="00735A11" w:rsidRPr="00F60CD2">
        <w:t>Principal Investigators</w:t>
      </w:r>
      <w:r w:rsidR="00250B62" w:rsidRPr="00F60CD2">
        <w:t xml:space="preserve"> (PI)</w:t>
      </w:r>
      <w:r w:rsidR="00735A11" w:rsidRPr="00F60CD2">
        <w:t>, Co-investigators</w:t>
      </w:r>
      <w:r w:rsidR="00250B62" w:rsidRPr="00F60CD2">
        <w:t xml:space="preserve"> (Co-I)</w:t>
      </w:r>
      <w:r w:rsidR="00E77505" w:rsidRPr="00F60CD2">
        <w:t>, Study Coordinators,</w:t>
      </w:r>
    </w:p>
    <w:p w14:paraId="553B80EB" w14:textId="77777777" w:rsidR="00361274" w:rsidRPr="00F60CD2" w:rsidRDefault="00361274">
      <w:pPr>
        <w:rPr>
          <w:b/>
        </w:rPr>
      </w:pPr>
    </w:p>
    <w:p w14:paraId="553B80EC" w14:textId="77777777" w:rsidR="00361274" w:rsidRPr="00F60CD2" w:rsidRDefault="00361274">
      <w:pPr>
        <w:rPr>
          <w:b/>
        </w:rPr>
      </w:pPr>
      <w:r w:rsidRPr="00F60CD2">
        <w:rPr>
          <w:b/>
        </w:rPr>
        <w:t>Instructions:</w:t>
      </w:r>
    </w:p>
    <w:p w14:paraId="553B80ED" w14:textId="77777777" w:rsidR="00361274" w:rsidRPr="00F60CD2" w:rsidRDefault="00F1631C" w:rsidP="00801D0E">
      <w:pPr>
        <w:numPr>
          <w:ilvl w:val="0"/>
          <w:numId w:val="7"/>
        </w:numPr>
      </w:pPr>
      <w:r w:rsidRPr="00F60CD2">
        <w:t>A sample template is</w:t>
      </w:r>
      <w:r w:rsidR="00801D0E" w:rsidRPr="00F60CD2">
        <w:t xml:space="preserve"> </w:t>
      </w:r>
      <w:r w:rsidRPr="00F60CD2">
        <w:t>provided below; customize the template by entering eligibility from your IRB approved protocol or research plan.</w:t>
      </w:r>
    </w:p>
    <w:p w14:paraId="553B80EE" w14:textId="77777777" w:rsidR="006161A5" w:rsidRPr="00F60CD2" w:rsidRDefault="0046199D" w:rsidP="00801D0E">
      <w:pPr>
        <w:numPr>
          <w:ilvl w:val="0"/>
          <w:numId w:val="7"/>
        </w:numPr>
      </w:pPr>
      <w:r w:rsidRPr="00F60CD2">
        <w:t>Make sure to include</w:t>
      </w:r>
      <w:r w:rsidR="00E40FFE" w:rsidRPr="00F60CD2">
        <w:t xml:space="preserve"> </w:t>
      </w:r>
      <w:r w:rsidR="006161A5" w:rsidRPr="00F60CD2">
        <w:t xml:space="preserve">the exact language of </w:t>
      </w:r>
      <w:r w:rsidR="00E40FFE" w:rsidRPr="00F60CD2">
        <w:t xml:space="preserve">any inclusion or exclusion criteria </w:t>
      </w:r>
      <w:r w:rsidR="006161A5" w:rsidRPr="00F60CD2">
        <w:t>as stated in the</w:t>
      </w:r>
      <w:r w:rsidR="00E40FFE" w:rsidRPr="00F60CD2">
        <w:t xml:space="preserve"> protocol</w:t>
      </w:r>
      <w:r w:rsidR="006161A5" w:rsidRPr="00F60CD2">
        <w:t xml:space="preserve"> or research plan</w:t>
      </w:r>
      <w:r w:rsidRPr="00F60CD2">
        <w:t xml:space="preserve"> </w:t>
      </w:r>
      <w:r w:rsidR="00E40FFE" w:rsidRPr="00F60CD2">
        <w:t>as it was approved by the IRB</w:t>
      </w:r>
      <w:r w:rsidR="002C5C92" w:rsidRPr="00F60CD2">
        <w:t xml:space="preserve">. </w:t>
      </w:r>
      <w:r w:rsidR="00E40FFE" w:rsidRPr="00F60CD2">
        <w:t xml:space="preserve"> </w:t>
      </w:r>
    </w:p>
    <w:p w14:paraId="553B80EF" w14:textId="093E7714" w:rsidR="00534266" w:rsidRPr="00F60CD2" w:rsidRDefault="00E40FFE" w:rsidP="00534266">
      <w:pPr>
        <w:numPr>
          <w:ilvl w:val="0"/>
          <w:numId w:val="7"/>
        </w:numPr>
      </w:pPr>
      <w:r w:rsidRPr="00F60CD2">
        <w:t xml:space="preserve">Each </w:t>
      </w:r>
      <w:r w:rsidR="005F0A57" w:rsidRPr="00F60CD2">
        <w:t>criterion</w:t>
      </w:r>
      <w:r w:rsidRPr="00F60CD2">
        <w:t xml:space="preserve"> should have a separate </w:t>
      </w:r>
      <w:r w:rsidR="007B40CA" w:rsidRPr="00F60CD2">
        <w:t>C</w:t>
      </w:r>
      <w:r w:rsidRPr="00F60CD2">
        <w:t>hecklist line.</w:t>
      </w:r>
    </w:p>
    <w:p w14:paraId="553B80F0" w14:textId="3C6AE7D3" w:rsidR="003B609B" w:rsidRPr="00F60CD2" w:rsidRDefault="003B609B" w:rsidP="00EA0C81">
      <w:pPr>
        <w:numPr>
          <w:ilvl w:val="0"/>
          <w:numId w:val="7"/>
        </w:numPr>
      </w:pPr>
      <w:r w:rsidRPr="00F60CD2">
        <w:t xml:space="preserve">Create the </w:t>
      </w:r>
      <w:r w:rsidR="007B40CA" w:rsidRPr="00F60CD2">
        <w:t>C</w:t>
      </w:r>
      <w:r w:rsidR="00F1631C" w:rsidRPr="00F60CD2">
        <w:t>hecklist</w:t>
      </w:r>
      <w:r w:rsidRPr="00F60CD2">
        <w:t xml:space="preserve"> prior to study start </w:t>
      </w:r>
      <w:r w:rsidR="00EA0C81" w:rsidRPr="00F60CD2">
        <w:t xml:space="preserve">and update this Checklist when any eligibility criteria </w:t>
      </w:r>
      <w:r w:rsidR="005F0A57" w:rsidRPr="00F60CD2">
        <w:t>are</w:t>
      </w:r>
      <w:r w:rsidR="00EA0C81" w:rsidRPr="00F60CD2">
        <w:t xml:space="preserve"> amended and approved by the IRB. </w:t>
      </w:r>
    </w:p>
    <w:p w14:paraId="553B80F1" w14:textId="77777777" w:rsidR="009A6280" w:rsidRPr="00F60CD2" w:rsidRDefault="009A6280" w:rsidP="00801D0E">
      <w:pPr>
        <w:numPr>
          <w:ilvl w:val="0"/>
          <w:numId w:val="7"/>
        </w:numPr>
      </w:pPr>
      <w:r w:rsidRPr="00F60CD2">
        <w:t>Have a second person rev</w:t>
      </w:r>
      <w:r w:rsidR="00E40FFE" w:rsidRPr="00F60CD2">
        <w:t xml:space="preserve">iew your </w:t>
      </w:r>
      <w:r w:rsidR="007B40CA" w:rsidRPr="00F60CD2">
        <w:t>C</w:t>
      </w:r>
      <w:r w:rsidR="00E40FFE" w:rsidRPr="00F60CD2">
        <w:t>hecklist for accuracy and completeness against the approved protocol.</w:t>
      </w:r>
    </w:p>
    <w:p w14:paraId="553B80F2" w14:textId="3CF3DEF9" w:rsidR="00D26B83" w:rsidRPr="00F60CD2" w:rsidRDefault="00D26B83" w:rsidP="00D26B83">
      <w:pPr>
        <w:numPr>
          <w:ilvl w:val="0"/>
          <w:numId w:val="7"/>
        </w:numPr>
      </w:pPr>
      <w:r w:rsidRPr="00F60CD2">
        <w:t>Remember, if the Checklist will serve as original proof for any eligibility criterion item listed</w:t>
      </w:r>
      <w:r w:rsidR="004D30D3" w:rsidRPr="00F60CD2">
        <w:t>,</w:t>
      </w:r>
      <w:r w:rsidRPr="00F60CD2">
        <w:t xml:space="preserve"> then columns for date and signature or initial should be added to the form next to each </w:t>
      </w:r>
      <w:proofErr w:type="gramStart"/>
      <w:r w:rsidR="00D27ED6" w:rsidRPr="00F60CD2">
        <w:t>criteria</w:t>
      </w:r>
      <w:proofErr w:type="gramEnd"/>
      <w:r w:rsidR="00D27ED6" w:rsidRPr="00F60CD2">
        <w:t xml:space="preserve"> </w:t>
      </w:r>
      <w:r w:rsidRPr="00F60CD2">
        <w:t>for which the Checklist is serving as original proof. In this way the person who obtain</w:t>
      </w:r>
      <w:r w:rsidR="007A1F3C" w:rsidRPr="00F60CD2">
        <w:t>s</w:t>
      </w:r>
      <w:r w:rsidRPr="00F60CD2">
        <w:t xml:space="preserve"> the information is contemporaneously attesting to having acquired that information.</w:t>
      </w:r>
    </w:p>
    <w:p w14:paraId="553B80F3" w14:textId="77777777" w:rsidR="00432BA9" w:rsidRPr="00F60CD2" w:rsidRDefault="00432BA9" w:rsidP="00D26B83">
      <w:pPr>
        <w:numPr>
          <w:ilvl w:val="0"/>
          <w:numId w:val="7"/>
        </w:numPr>
      </w:pPr>
      <w:r w:rsidRPr="00F60CD2">
        <w:t>To help facilitate audits and monitoring type visits it is helpful to note the location of source documentation in the comment section of the Checklist.</w:t>
      </w:r>
    </w:p>
    <w:p w14:paraId="553B80F4" w14:textId="77777777" w:rsidR="006161A5" w:rsidRPr="00F60CD2" w:rsidRDefault="006161A5" w:rsidP="006161A5">
      <w:pPr>
        <w:numPr>
          <w:ilvl w:val="0"/>
          <w:numId w:val="7"/>
        </w:numPr>
      </w:pPr>
      <w:r w:rsidRPr="00F60CD2">
        <w:t>If the inclusion or exclusion criteria are amended within the protocol, do not add any new inclusion or exclusion criteria until the amended protocol has been IRB approved.</w:t>
      </w:r>
    </w:p>
    <w:p w14:paraId="553B80F5" w14:textId="77777777" w:rsidR="00D26B83" w:rsidRPr="00F60CD2" w:rsidRDefault="00663B2E" w:rsidP="00D26B83">
      <w:pPr>
        <w:numPr>
          <w:ilvl w:val="0"/>
          <w:numId w:val="7"/>
        </w:numPr>
      </w:pPr>
      <w:r w:rsidRPr="00F60CD2">
        <w:t xml:space="preserve">Once the </w:t>
      </w:r>
      <w:r w:rsidR="007B40CA" w:rsidRPr="00F60CD2">
        <w:t>C</w:t>
      </w:r>
      <w:r w:rsidRPr="00F60CD2">
        <w:t xml:space="preserve">hecklist is completed for a </w:t>
      </w:r>
      <w:r w:rsidR="006A1573" w:rsidRPr="00F60CD2">
        <w:t xml:space="preserve">study </w:t>
      </w:r>
      <w:r w:rsidRPr="00F60CD2">
        <w:t>participant, h</w:t>
      </w:r>
      <w:r w:rsidR="002244D5" w:rsidRPr="00F60CD2">
        <w:t xml:space="preserve">ave </w:t>
      </w:r>
      <w:r w:rsidR="00BB14A9" w:rsidRPr="00F60CD2">
        <w:t>a</w:t>
      </w:r>
      <w:r w:rsidR="00E9360D" w:rsidRPr="00F60CD2">
        <w:t>n</w:t>
      </w:r>
      <w:r w:rsidR="002244D5" w:rsidRPr="00F60CD2">
        <w:t xml:space="preserve"> investigator</w:t>
      </w:r>
      <w:r w:rsidR="00E9360D" w:rsidRPr="00F60CD2">
        <w:t xml:space="preserve"> or authorized designee</w:t>
      </w:r>
      <w:r w:rsidR="002244D5" w:rsidRPr="00F60CD2">
        <w:t xml:space="preserve"> sign the form and date it. This serves as confirmation</w:t>
      </w:r>
      <w:r w:rsidR="001467A7" w:rsidRPr="00F60CD2">
        <w:t xml:space="preserve"> that documentation exists</w:t>
      </w:r>
      <w:r w:rsidR="002244D5" w:rsidRPr="00F60CD2">
        <w:t xml:space="preserve"> that the participant meets the eligibility criteria that ha</w:t>
      </w:r>
      <w:r w:rsidR="001467A7" w:rsidRPr="00F60CD2">
        <w:t>ve</w:t>
      </w:r>
      <w:r w:rsidR="002244D5" w:rsidRPr="00F60CD2">
        <w:t xml:space="preserve"> been established in the IRB approved protocol. </w:t>
      </w:r>
    </w:p>
    <w:p w14:paraId="553B80F6" w14:textId="4047C19C" w:rsidR="00801D0E" w:rsidRDefault="00801D0E">
      <w:pPr>
        <w:rPr>
          <w:b/>
          <w:sz w:val="24"/>
          <w:szCs w:val="24"/>
        </w:rPr>
      </w:pPr>
    </w:p>
    <w:p w14:paraId="1BDB43CF" w14:textId="45C51046" w:rsidR="00F60CD2" w:rsidRDefault="00F60CD2">
      <w:pPr>
        <w:rPr>
          <w:b/>
          <w:sz w:val="24"/>
          <w:szCs w:val="24"/>
        </w:rPr>
      </w:pPr>
    </w:p>
    <w:p w14:paraId="340E307C" w14:textId="77777777" w:rsidR="00F60CD2" w:rsidRDefault="00F60CD2">
      <w:pPr>
        <w:rPr>
          <w:b/>
          <w:sz w:val="24"/>
          <w:szCs w:val="24"/>
        </w:rPr>
      </w:pPr>
    </w:p>
    <w:p w14:paraId="553B80F7" w14:textId="30FBEF6C" w:rsidR="00361274" w:rsidRDefault="003612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Best Practice Recommendation</w:t>
      </w:r>
      <w:r w:rsidR="00D774C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553B80F8" w14:textId="77777777" w:rsidR="009A6280" w:rsidRPr="00F60CD2" w:rsidRDefault="009A6280" w:rsidP="003B609B">
      <w:pPr>
        <w:numPr>
          <w:ilvl w:val="0"/>
          <w:numId w:val="7"/>
        </w:numPr>
      </w:pPr>
      <w:r w:rsidRPr="00F60CD2">
        <w:t xml:space="preserve">If your </w:t>
      </w:r>
      <w:r w:rsidR="00E9360D" w:rsidRPr="00F60CD2">
        <w:t xml:space="preserve">sponsor has provided you with an Eligibility </w:t>
      </w:r>
      <w:r w:rsidR="00374867" w:rsidRPr="00F60CD2">
        <w:t>Checklist,</w:t>
      </w:r>
      <w:r w:rsidR="00E9360D" w:rsidRPr="00F60CD2">
        <w:t xml:space="preserve"> verify that it</w:t>
      </w:r>
      <w:r w:rsidR="007A1F3C" w:rsidRPr="00F60CD2">
        <w:t xml:space="preserve"> </w:t>
      </w:r>
      <w:r w:rsidR="00FD31C0" w:rsidRPr="00F60CD2">
        <w:t xml:space="preserve">matches </w:t>
      </w:r>
      <w:r w:rsidR="00E9360D" w:rsidRPr="00F60CD2">
        <w:t xml:space="preserve">the protocol inclusion or exclusion criteria </w:t>
      </w:r>
      <w:r w:rsidR="00F34024" w:rsidRPr="00F60CD2">
        <w:t>listed in the IRB approved protocol</w:t>
      </w:r>
      <w:r w:rsidR="00E9360D" w:rsidRPr="00F60CD2">
        <w:t xml:space="preserve">. If you find something that you believe is an error or </w:t>
      </w:r>
      <w:r w:rsidR="00374867" w:rsidRPr="00F60CD2">
        <w:t>discrepancy, contact</w:t>
      </w:r>
      <w:r w:rsidR="00E9360D" w:rsidRPr="00F60CD2">
        <w:t xml:space="preserve"> the sponsor before </w:t>
      </w:r>
      <w:r w:rsidR="0000060D" w:rsidRPr="00F60CD2">
        <w:t>using the Checklist.</w:t>
      </w:r>
    </w:p>
    <w:p w14:paraId="553B80F9" w14:textId="77777777" w:rsidR="006F2338" w:rsidRPr="00F60CD2" w:rsidRDefault="003B609B" w:rsidP="00EA0C81">
      <w:pPr>
        <w:numPr>
          <w:ilvl w:val="0"/>
          <w:numId w:val="7"/>
        </w:numPr>
      </w:pPr>
      <w:r w:rsidRPr="00F60CD2">
        <w:t xml:space="preserve">Use </w:t>
      </w:r>
      <w:r w:rsidR="003B2DC9" w:rsidRPr="00F60CD2">
        <w:t>an Eligibility C</w:t>
      </w:r>
      <w:r w:rsidR="00F1631C" w:rsidRPr="00F60CD2">
        <w:t>hecklist</w:t>
      </w:r>
      <w:r w:rsidR="003B2DC9" w:rsidRPr="00F60CD2">
        <w:t xml:space="preserve"> form for</w:t>
      </w:r>
      <w:r w:rsidRPr="00F60CD2">
        <w:t xml:space="preserve"> each patient</w:t>
      </w:r>
      <w:r w:rsidR="00F1631C" w:rsidRPr="00F60CD2">
        <w:t xml:space="preserve"> screened for enrollment in your research study</w:t>
      </w:r>
      <w:r w:rsidRPr="00F60CD2">
        <w:t>.</w:t>
      </w:r>
    </w:p>
    <w:p w14:paraId="553B80FA" w14:textId="77777777" w:rsidR="00F34024" w:rsidRPr="00F60CD2" w:rsidRDefault="00F34024" w:rsidP="00EA0C81">
      <w:pPr>
        <w:numPr>
          <w:ilvl w:val="0"/>
          <w:numId w:val="7"/>
        </w:numPr>
      </w:pPr>
      <w:r w:rsidRPr="00F60CD2">
        <w:t>All Eligibility Checklists should be signed</w:t>
      </w:r>
      <w:r w:rsidR="007A1F3C" w:rsidRPr="00F60CD2">
        <w:t xml:space="preserve"> and dated p</w:t>
      </w:r>
      <w:r w:rsidRPr="00F60CD2">
        <w:t xml:space="preserve">rior to randomization and/or treatment. </w:t>
      </w:r>
    </w:p>
    <w:p w14:paraId="553B80FB" w14:textId="77777777" w:rsidR="006055C5" w:rsidRPr="00F60CD2" w:rsidRDefault="00F1631C" w:rsidP="006055C5">
      <w:pPr>
        <w:numPr>
          <w:ilvl w:val="0"/>
          <w:numId w:val="7"/>
        </w:numPr>
      </w:pPr>
      <w:r w:rsidRPr="00F60CD2">
        <w:t>Fo</w:t>
      </w:r>
      <w:r w:rsidR="003B2DC9" w:rsidRPr="00F60CD2">
        <w:t>r screen failures, file the Elig</w:t>
      </w:r>
      <w:r w:rsidR="00EA0C81" w:rsidRPr="00F60CD2">
        <w:t>i</w:t>
      </w:r>
      <w:r w:rsidR="003B2DC9" w:rsidRPr="00F60CD2">
        <w:t>bility C</w:t>
      </w:r>
      <w:r w:rsidR="00A6598A" w:rsidRPr="00F60CD2">
        <w:t xml:space="preserve">hecklist with </w:t>
      </w:r>
      <w:r w:rsidR="00EA0C81" w:rsidRPr="00F60CD2">
        <w:t>study records</w:t>
      </w:r>
      <w:r w:rsidR="00A6598A" w:rsidRPr="00F60CD2">
        <w:t xml:space="preserve"> to identify why the </w:t>
      </w:r>
      <w:r w:rsidR="007A1F3C" w:rsidRPr="00F60CD2">
        <w:t>participant</w:t>
      </w:r>
      <w:r w:rsidR="00A6598A" w:rsidRPr="00F60CD2">
        <w:t xml:space="preserve"> is not being enrolled to the study.</w:t>
      </w:r>
    </w:p>
    <w:p w14:paraId="553B80FC" w14:textId="77777777" w:rsidR="009A6280" w:rsidRPr="00F60CD2" w:rsidRDefault="006055C5" w:rsidP="00EA0C81">
      <w:pPr>
        <w:numPr>
          <w:ilvl w:val="0"/>
          <w:numId w:val="7"/>
        </w:numPr>
      </w:pPr>
      <w:r w:rsidRPr="00F60CD2">
        <w:t>Make certain that the person delegated</w:t>
      </w:r>
      <w:r w:rsidR="00EA0C81" w:rsidRPr="00F60CD2">
        <w:t xml:space="preserve"> to sign the Checklist</w:t>
      </w:r>
      <w:r w:rsidRPr="00F60CD2">
        <w:t xml:space="preserve"> is qualified to make clinical determinations of eligibility to enroll in the study</w:t>
      </w:r>
      <w:r w:rsidR="00EA0C81" w:rsidRPr="00F60CD2">
        <w:t xml:space="preserve"> and</w:t>
      </w:r>
      <w:r w:rsidR="0072274A" w:rsidRPr="00F60CD2">
        <w:t xml:space="preserve"> </w:t>
      </w:r>
      <w:r w:rsidR="00EA0C81" w:rsidRPr="00F60CD2">
        <w:t xml:space="preserve">is </w:t>
      </w:r>
      <w:r w:rsidR="0072274A" w:rsidRPr="00F60CD2">
        <w:t xml:space="preserve">designated on the </w:t>
      </w:r>
      <w:r w:rsidR="009A6280" w:rsidRPr="00F60CD2">
        <w:t>d</w:t>
      </w:r>
      <w:r w:rsidR="0072274A" w:rsidRPr="00F60CD2">
        <w:t xml:space="preserve">elegation of </w:t>
      </w:r>
      <w:r w:rsidR="009A6280" w:rsidRPr="00F60CD2">
        <w:t>a</w:t>
      </w:r>
      <w:r w:rsidR="0072274A" w:rsidRPr="00F60CD2">
        <w:t>uthority</w:t>
      </w:r>
      <w:r w:rsidR="009A6280" w:rsidRPr="00F60CD2">
        <w:t xml:space="preserve"> log or other documentation.</w:t>
      </w:r>
    </w:p>
    <w:p w14:paraId="553B80FD" w14:textId="77777777" w:rsidR="00AB5F7E" w:rsidRDefault="00AB5F7E" w:rsidP="00DE2CA9">
      <w:pPr>
        <w:ind w:firstLine="360"/>
        <w:rPr>
          <w:b/>
          <w:sz w:val="24"/>
          <w:szCs w:val="24"/>
        </w:rPr>
      </w:pPr>
    </w:p>
    <w:p w14:paraId="3C51BAEC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48F3FF13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1CAE7258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2D780564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5C914320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1D4F8341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7E813AEC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5988B361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3CB9F3F7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63D5F092" w14:textId="77777777" w:rsidR="001B243F" w:rsidRDefault="001B243F" w:rsidP="00AB5F7E">
      <w:pPr>
        <w:ind w:firstLine="360"/>
        <w:rPr>
          <w:b/>
          <w:sz w:val="24"/>
          <w:szCs w:val="24"/>
        </w:rPr>
      </w:pPr>
    </w:p>
    <w:p w14:paraId="2F9AA0BF" w14:textId="3BAAB7D8" w:rsidR="00F60CD2" w:rsidRDefault="00F60CD2" w:rsidP="001B243F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7353A0" w14:textId="394A16D4" w:rsidR="00F60CD2" w:rsidRDefault="00F60CD2" w:rsidP="001B243F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5A8AB8" w14:textId="1F577386" w:rsidR="00F60CD2" w:rsidRDefault="00F60CD2" w:rsidP="001B243F">
      <w:pPr>
        <w:ind w:firstLine="360"/>
        <w:rPr>
          <w:sz w:val="24"/>
          <w:szCs w:val="24"/>
        </w:rPr>
      </w:pPr>
    </w:p>
    <w:p w14:paraId="20955214" w14:textId="44737317" w:rsidR="00F60CD2" w:rsidRDefault="00F60CD2" w:rsidP="001B243F">
      <w:pPr>
        <w:ind w:firstLine="360"/>
        <w:rPr>
          <w:sz w:val="24"/>
          <w:szCs w:val="24"/>
        </w:rPr>
      </w:pPr>
    </w:p>
    <w:p w14:paraId="47521CB3" w14:textId="4691EC0C" w:rsidR="00F60CD2" w:rsidRDefault="00F60CD2" w:rsidP="001B243F">
      <w:pPr>
        <w:ind w:firstLine="360"/>
        <w:rPr>
          <w:sz w:val="24"/>
          <w:szCs w:val="24"/>
        </w:rPr>
      </w:pPr>
    </w:p>
    <w:p w14:paraId="3A5AC8CE" w14:textId="7074E666" w:rsidR="00F60CD2" w:rsidRDefault="00F60CD2" w:rsidP="00F60CD2">
      <w:pPr>
        <w:ind w:firstLine="360"/>
        <w:rPr>
          <w:sz w:val="24"/>
          <w:szCs w:val="24"/>
        </w:rPr>
      </w:pPr>
    </w:p>
    <w:p w14:paraId="4FB7C187" w14:textId="5788363A" w:rsidR="00F60CD2" w:rsidRDefault="00F60CD2" w:rsidP="00F60CD2">
      <w:pPr>
        <w:ind w:firstLine="360"/>
        <w:rPr>
          <w:sz w:val="24"/>
          <w:szCs w:val="24"/>
        </w:rPr>
      </w:pPr>
    </w:p>
    <w:p w14:paraId="1F953546" w14:textId="3A298EFA" w:rsidR="00F60CD2" w:rsidRDefault="00F60CD2" w:rsidP="00F60CD2">
      <w:pPr>
        <w:ind w:firstLine="360"/>
        <w:rPr>
          <w:sz w:val="24"/>
          <w:szCs w:val="24"/>
        </w:rPr>
      </w:pPr>
    </w:p>
    <w:p w14:paraId="675EF0C6" w14:textId="77777777" w:rsidR="00F60CD2" w:rsidRDefault="00F60CD2" w:rsidP="00F60CD2">
      <w:pPr>
        <w:ind w:firstLine="360"/>
        <w:rPr>
          <w:sz w:val="24"/>
          <w:szCs w:val="24"/>
        </w:rPr>
      </w:pPr>
    </w:p>
    <w:p w14:paraId="22668596" w14:textId="26368A8C" w:rsidR="00F60CD2" w:rsidRDefault="00F60CD2" w:rsidP="001B243F">
      <w:pPr>
        <w:ind w:firstLine="360"/>
        <w:rPr>
          <w:sz w:val="24"/>
          <w:szCs w:val="24"/>
        </w:rPr>
      </w:pPr>
    </w:p>
    <w:p w14:paraId="1BCEDD8D" w14:textId="77777777" w:rsidR="00F60CD2" w:rsidRPr="00F60CD2" w:rsidRDefault="00F60CD2" w:rsidP="00F60CD2">
      <w:pPr>
        <w:ind w:firstLine="360"/>
        <w:rPr>
          <w:b/>
        </w:rPr>
      </w:pPr>
      <w:r w:rsidRPr="00F60CD2">
        <w:rPr>
          <w:b/>
        </w:rPr>
        <w:t>Template History:</w:t>
      </w:r>
    </w:p>
    <w:p w14:paraId="6A162710" w14:textId="5A422EF1" w:rsidR="00F60CD2" w:rsidRPr="00F60CD2" w:rsidRDefault="00F60CD2" w:rsidP="00F60CD2">
      <w:pPr>
        <w:ind w:firstLine="360"/>
        <w:rPr>
          <w:b/>
        </w:rPr>
      </w:pPr>
      <w:r w:rsidRPr="00F60CD2">
        <w:rPr>
          <w:b/>
        </w:rPr>
        <w:t>Last Updated</w:t>
      </w:r>
      <w:r w:rsidRPr="00F60CD2">
        <w:t>:</w:t>
      </w:r>
      <w:r w:rsidRPr="00F60CD2">
        <w:rPr>
          <w:b/>
        </w:rPr>
        <w:t xml:space="preserve"> </w:t>
      </w:r>
      <w:r w:rsidR="00F02DAA">
        <w:t>6/07/2022</w:t>
      </w:r>
      <w:r w:rsidRPr="00F60CD2">
        <w:tab/>
      </w:r>
      <w:r w:rsidRPr="00F60CD2">
        <w:tab/>
      </w:r>
      <w:r w:rsidRPr="00F60CD2">
        <w:tab/>
      </w:r>
    </w:p>
    <w:p w14:paraId="6EE57D88" w14:textId="4FF3DF0A" w:rsidR="00F60CD2" w:rsidRPr="00F60CD2" w:rsidRDefault="00A37270" w:rsidP="00F60CD2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3B8180" wp14:editId="227992F5">
                <wp:simplePos x="0" y="0"/>
                <wp:positionH relativeFrom="column">
                  <wp:posOffset>2461260</wp:posOffset>
                </wp:positionH>
                <wp:positionV relativeFrom="paragraph">
                  <wp:posOffset>55880</wp:posOffset>
                </wp:positionV>
                <wp:extent cx="4160520" cy="1663700"/>
                <wp:effectExtent l="0" t="0" r="114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819D" w14:textId="77777777" w:rsidR="006B7E7E" w:rsidRPr="001B243F" w:rsidRDefault="006B7E7E" w:rsidP="00FE4C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24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Reference(s): </w:t>
                            </w:r>
                          </w:p>
                          <w:p w14:paraId="553B819E" w14:textId="77777777" w:rsidR="006B7E7E" w:rsidRPr="00615C29" w:rsidRDefault="006B7E7E" w:rsidP="009F778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5C2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HRPP Operations Manual</w:t>
                            </w:r>
                            <w:r w:rsidRPr="00615C2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615C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http://research-compliance.umich.edu/operations-manual-contents-page</w:t>
                              </w:r>
                            </w:hyperlink>
                          </w:p>
                          <w:p w14:paraId="553B81A2" w14:textId="77777777" w:rsidR="006B7E7E" w:rsidRPr="00615C29" w:rsidRDefault="006B7E7E" w:rsidP="000A5DE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5C2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21CFR 312.60 General responsibilities of investigators</w:t>
                            </w:r>
                            <w:r w:rsidRPr="00615C2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53B81A3" w14:textId="77777777" w:rsidR="006B7E7E" w:rsidRPr="00615C29" w:rsidRDefault="00C34A48" w:rsidP="00105516">
                            <w:pPr>
                              <w:ind w:left="720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hyperlink r:id="rId13" w:anchor="se21.5.312_160" w:history="1">
                              <w:r w:rsidR="006B7E7E" w:rsidRPr="00615C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http://www.ecfr.gov/cgi-bin/text-idx?SID=b324c0b1572feb38326b8926937f3479&amp;mc=true&amp;node=pt21.5.312&amp;rgn=div5#se21.5.312_160</w:t>
                              </w:r>
                            </w:hyperlink>
                          </w:p>
                          <w:p w14:paraId="553B81A5" w14:textId="3EA48902" w:rsidR="006B7E7E" w:rsidRPr="00615C29" w:rsidRDefault="006B7E7E" w:rsidP="001B243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15C29">
                              <w:rPr>
                                <w:b/>
                                <w:sz w:val="18"/>
                                <w:szCs w:val="18"/>
                              </w:rPr>
                              <w:t>ICH –GCP 4.1.5</w:t>
                            </w:r>
                            <w:r w:rsidRPr="00615C29">
                              <w:rPr>
                                <w:sz w:val="18"/>
                                <w:szCs w:val="18"/>
                              </w:rPr>
                              <w:t xml:space="preserve"> states the investigator should maintain a list of appropriately qualified persons to whom the investigator has delegated significant trial-related duties </w:t>
                            </w:r>
                            <w:hyperlink r:id="rId14" w:history="1"/>
                            <w:r w:rsidR="00A37270" w:rsidRPr="00615C2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7270" w:rsidRPr="00615C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C5F06D" w14:textId="0B11A2F0" w:rsidR="006B7E7E" w:rsidRPr="00615C29" w:rsidRDefault="00C34A48" w:rsidP="001B243F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A37270" w:rsidRPr="00615C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B81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3.8pt;margin-top:4.4pt;width:327.6pt;height:1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">
                <v:textbox>
                  <w:txbxContent>
                    <w:p w14:paraId="553B819D" w14:textId="77777777" w:rsidR="006B7E7E" w:rsidRPr="001B243F" w:rsidRDefault="006B7E7E" w:rsidP="00FE4C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B243F">
                        <w:rPr>
                          <w:b/>
                          <w:sz w:val="18"/>
                          <w:szCs w:val="18"/>
                        </w:rPr>
                        <w:t xml:space="preserve">Reference(s): </w:t>
                      </w:r>
                    </w:p>
                    <w:p w14:paraId="553B819E" w14:textId="77777777" w:rsidR="006B7E7E" w:rsidRPr="00615C29" w:rsidRDefault="006B7E7E" w:rsidP="009F7789">
                      <w:pPr>
                        <w:numPr>
                          <w:ilvl w:val="0"/>
                          <w:numId w:val="9"/>
                        </w:num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15C29">
                        <w:rPr>
                          <w:b/>
                          <w:color w:val="000000"/>
                          <w:sz w:val="18"/>
                          <w:szCs w:val="18"/>
                        </w:rPr>
                        <w:t>HRPP Operations Manual</w:t>
                      </w:r>
                      <w:r w:rsidRPr="00615C29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615C29">
                          <w:rPr>
                            <w:rStyle w:val="Hyperlink"/>
                            <w:sz w:val="18"/>
                            <w:szCs w:val="18"/>
                          </w:rPr>
                          <w:t>http://research-compliance.umich.edu/operations-manual-contents-page</w:t>
                        </w:r>
                      </w:hyperlink>
                    </w:p>
                    <w:p w14:paraId="553B81A2" w14:textId="77777777" w:rsidR="006B7E7E" w:rsidRPr="00615C29" w:rsidRDefault="006B7E7E" w:rsidP="000A5DE6">
                      <w:pPr>
                        <w:numPr>
                          <w:ilvl w:val="0"/>
                          <w:numId w:val="9"/>
                        </w:num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15C29">
                        <w:rPr>
                          <w:b/>
                          <w:color w:val="000000"/>
                          <w:sz w:val="18"/>
                          <w:szCs w:val="18"/>
                        </w:rPr>
                        <w:t>21CFR 312.60 General responsibilities of investigators</w:t>
                      </w:r>
                      <w:r w:rsidRPr="00615C29">
                        <w:rPr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53B81A3" w14:textId="77777777" w:rsidR="006B7E7E" w:rsidRPr="00615C29" w:rsidRDefault="00C34A48" w:rsidP="00105516">
                      <w:pPr>
                        <w:ind w:left="720"/>
                        <w:rPr>
                          <w:color w:val="1F497D"/>
                          <w:sz w:val="18"/>
                          <w:szCs w:val="18"/>
                        </w:rPr>
                      </w:pPr>
                      <w:hyperlink r:id="rId17" w:anchor="se21.5.312_160" w:history="1">
                        <w:r w:rsidR="006B7E7E" w:rsidRPr="00615C29">
                          <w:rPr>
                            <w:rStyle w:val="Hyperlink"/>
                            <w:sz w:val="18"/>
                            <w:szCs w:val="18"/>
                          </w:rPr>
                          <w:t>http://www.ecfr.gov/cgi-bin/text-idx?SID=b324c0b1572feb38326b8926937f3479&amp;mc=true&amp;node=pt21.5.312&amp;rgn=div5#se21.5.312_160</w:t>
                        </w:r>
                      </w:hyperlink>
                    </w:p>
                    <w:p w14:paraId="553B81A5" w14:textId="3EA48902" w:rsidR="006B7E7E" w:rsidRPr="00615C29" w:rsidRDefault="006B7E7E" w:rsidP="001B243F">
                      <w:pPr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615C29">
                        <w:rPr>
                          <w:b/>
                          <w:sz w:val="18"/>
                          <w:szCs w:val="18"/>
                        </w:rPr>
                        <w:t>ICH –GCP 4.1.5</w:t>
                      </w:r>
                      <w:r w:rsidRPr="00615C29">
                        <w:rPr>
                          <w:sz w:val="18"/>
                          <w:szCs w:val="18"/>
                        </w:rPr>
                        <w:t xml:space="preserve"> states the investigator should maintain a list of appropriately qualified persons to whom the investigator has delegated significant trial-related duties </w:t>
                      </w:r>
                      <w:hyperlink r:id="rId18" w:history="1"/>
                      <w:r w:rsidR="00A37270" w:rsidRPr="00615C29">
                        <w:rPr>
                          <w:rStyle w:val="Hyperlink"/>
                          <w:sz w:val="18"/>
                          <w:szCs w:val="18"/>
                        </w:rPr>
                        <w:t xml:space="preserve">  </w:t>
                      </w:r>
                      <w:r w:rsidR="00A37270" w:rsidRPr="00615C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C5F06D" w14:textId="0B11A2F0" w:rsidR="006B7E7E" w:rsidRPr="00615C29" w:rsidRDefault="00C34A48" w:rsidP="001B243F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A37270" w:rsidRPr="00615C29">
                          <w:rPr>
                            <w:rStyle w:val="Hyperlink"/>
                            <w:sz w:val="18"/>
                            <w:szCs w:val="18"/>
                          </w:rPr>
                          <w:t>https://database.ich.org/sites/default/files/E6_R2_Addendum.pdf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60CD2" w:rsidRPr="00F60CD2">
        <w:rPr>
          <w:b/>
        </w:rPr>
        <w:t>Version</w:t>
      </w:r>
      <w:r w:rsidR="00F60CD2" w:rsidRPr="00F60CD2">
        <w:t>: 2.</w:t>
      </w:r>
      <w:r w:rsidR="00751E65">
        <w:t>3</w:t>
      </w:r>
    </w:p>
    <w:p w14:paraId="2186F187" w14:textId="77777777" w:rsidR="00F60CD2" w:rsidRDefault="00F60CD2" w:rsidP="001B243F">
      <w:pPr>
        <w:ind w:firstLine="360"/>
        <w:sectPr w:rsidR="00F60CD2" w:rsidSect="000A5DE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166" w:right="864" w:bottom="1008" w:left="864" w:header="432" w:footer="720" w:gutter="0"/>
          <w:cols w:space="720"/>
          <w:titlePg/>
          <w:docGrid w:linePitch="360"/>
        </w:sect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989"/>
      </w:tblGrid>
      <w:tr w:rsidR="00391A81" w:rsidRPr="00361274" w14:paraId="553B8104" w14:textId="77777777" w:rsidTr="003E333B">
        <w:trPr>
          <w:trHeight w:val="575"/>
        </w:trPr>
        <w:tc>
          <w:tcPr>
            <w:tcW w:w="5091" w:type="dxa"/>
            <w:shd w:val="clear" w:color="auto" w:fill="auto"/>
          </w:tcPr>
          <w:p w14:paraId="553B8102" w14:textId="77777777" w:rsidR="00361274" w:rsidRPr="00361274" w:rsidRDefault="00361274" w:rsidP="00361274">
            <w:pPr>
              <w:rPr>
                <w:sz w:val="24"/>
                <w:szCs w:val="24"/>
              </w:rPr>
            </w:pPr>
            <w:r w:rsidRPr="00361274">
              <w:rPr>
                <w:sz w:val="24"/>
                <w:szCs w:val="24"/>
              </w:rPr>
              <w:lastRenderedPageBreak/>
              <w:t xml:space="preserve">Study Name: </w:t>
            </w:r>
          </w:p>
        </w:tc>
        <w:tc>
          <w:tcPr>
            <w:tcW w:w="4989" w:type="dxa"/>
            <w:shd w:val="clear" w:color="auto" w:fill="auto"/>
          </w:tcPr>
          <w:p w14:paraId="553B8103" w14:textId="77777777" w:rsidR="00361274" w:rsidRPr="00361274" w:rsidRDefault="00361274" w:rsidP="00361274">
            <w:pPr>
              <w:rPr>
                <w:sz w:val="24"/>
                <w:szCs w:val="24"/>
              </w:rPr>
            </w:pPr>
            <w:r w:rsidRPr="00361274">
              <w:rPr>
                <w:sz w:val="24"/>
                <w:szCs w:val="24"/>
              </w:rPr>
              <w:t>IRB HUM #:</w:t>
            </w:r>
          </w:p>
        </w:tc>
      </w:tr>
      <w:tr w:rsidR="00391A81" w:rsidRPr="00361274" w14:paraId="553B8107" w14:textId="77777777" w:rsidTr="003E333B">
        <w:trPr>
          <w:trHeight w:val="620"/>
        </w:trPr>
        <w:tc>
          <w:tcPr>
            <w:tcW w:w="5091" w:type="dxa"/>
            <w:shd w:val="clear" w:color="auto" w:fill="auto"/>
          </w:tcPr>
          <w:p w14:paraId="553B8105" w14:textId="77777777" w:rsidR="00361274" w:rsidRPr="00361274" w:rsidRDefault="00361274" w:rsidP="00361274">
            <w:pPr>
              <w:rPr>
                <w:sz w:val="24"/>
                <w:szCs w:val="24"/>
              </w:rPr>
            </w:pPr>
            <w:r w:rsidRPr="00361274">
              <w:rPr>
                <w:sz w:val="24"/>
                <w:szCs w:val="24"/>
              </w:rPr>
              <w:t xml:space="preserve">Principal Investigator: </w:t>
            </w:r>
          </w:p>
        </w:tc>
        <w:tc>
          <w:tcPr>
            <w:tcW w:w="4989" w:type="dxa"/>
            <w:shd w:val="clear" w:color="auto" w:fill="auto"/>
          </w:tcPr>
          <w:p w14:paraId="553B8106" w14:textId="77777777" w:rsidR="00361274" w:rsidRPr="00361274" w:rsidRDefault="00361274" w:rsidP="00361274">
            <w:pPr>
              <w:rPr>
                <w:sz w:val="24"/>
                <w:szCs w:val="24"/>
              </w:rPr>
            </w:pPr>
          </w:p>
        </w:tc>
      </w:tr>
    </w:tbl>
    <w:p w14:paraId="553B8108" w14:textId="77777777" w:rsidR="00010B54" w:rsidRDefault="00010B54" w:rsidP="00010B54">
      <w:pPr>
        <w:rPr>
          <w:b/>
        </w:rPr>
      </w:pPr>
    </w:p>
    <w:p w14:paraId="030F9D63" w14:textId="77777777" w:rsidR="00F820FF" w:rsidRDefault="00F820FF" w:rsidP="00010B54">
      <w:pPr>
        <w:rPr>
          <w:b/>
        </w:rPr>
      </w:pPr>
    </w:p>
    <w:p w14:paraId="553B8109" w14:textId="546B2268" w:rsidR="00010B54" w:rsidRPr="009068F4" w:rsidRDefault="003C4129" w:rsidP="00010B54">
      <w:pPr>
        <w:rPr>
          <w:b/>
        </w:rPr>
      </w:pPr>
      <w:r>
        <w:rPr>
          <w:b/>
        </w:rPr>
        <w:t>Participant</w:t>
      </w:r>
      <w:r w:rsidR="00010B54" w:rsidRPr="009068F4">
        <w:rPr>
          <w:b/>
        </w:rPr>
        <w:t xml:space="preserve"> </w:t>
      </w:r>
      <w:r w:rsidR="005F0A57" w:rsidRPr="009068F4">
        <w:rPr>
          <w:b/>
        </w:rPr>
        <w:t>ID</w:t>
      </w:r>
      <w:r w:rsidR="005F0A57">
        <w:rPr>
          <w:b/>
        </w:rPr>
        <w:t>:</w:t>
      </w:r>
      <w:r w:rsidR="005F0A57" w:rsidRPr="009068F4">
        <w:rPr>
          <w:b/>
        </w:rPr>
        <w:t xml:space="preserve"> _</w:t>
      </w:r>
      <w:r w:rsidR="00010B54" w:rsidRPr="009068F4">
        <w:rPr>
          <w:b/>
        </w:rPr>
        <w:t>_________________</w:t>
      </w:r>
      <w:r w:rsidR="00F820FF">
        <w:rPr>
          <w:b/>
        </w:rPr>
        <w:t>_____</w:t>
      </w:r>
      <w:r w:rsidR="00010B54" w:rsidRPr="009068F4">
        <w:rPr>
          <w:b/>
        </w:rPr>
        <w:t xml:space="preserve">     </w:t>
      </w:r>
      <w:r w:rsidR="00F820FF">
        <w:rPr>
          <w:b/>
        </w:rPr>
        <w:tab/>
      </w:r>
      <w:r w:rsidR="00F820FF">
        <w:rPr>
          <w:b/>
        </w:rPr>
        <w:tab/>
      </w:r>
      <w:r w:rsidR="00690377">
        <w:rPr>
          <w:b/>
        </w:rPr>
        <w:t xml:space="preserve">Date </w:t>
      </w:r>
      <w:r w:rsidR="00010B54" w:rsidRPr="009068F4">
        <w:rPr>
          <w:b/>
        </w:rPr>
        <w:t xml:space="preserve">Consent </w:t>
      </w:r>
      <w:proofErr w:type="gramStart"/>
      <w:r w:rsidR="00010B54" w:rsidRPr="009068F4">
        <w:rPr>
          <w:b/>
        </w:rPr>
        <w:t>Signed</w:t>
      </w:r>
      <w:r w:rsidR="007E255E">
        <w:rPr>
          <w:b/>
        </w:rPr>
        <w:t>:</w:t>
      </w:r>
      <w:r w:rsidR="00010B54" w:rsidRPr="009068F4">
        <w:rPr>
          <w:b/>
        </w:rPr>
        <w:t>_</w:t>
      </w:r>
      <w:proofErr w:type="gramEnd"/>
      <w:r w:rsidR="00010B54" w:rsidRPr="009068F4">
        <w:rPr>
          <w:b/>
        </w:rPr>
        <w:t>_____________________</w:t>
      </w:r>
      <w:r w:rsidR="00F820FF">
        <w:rPr>
          <w:b/>
        </w:rPr>
        <w:t>_____</w:t>
      </w:r>
      <w:r w:rsidR="00010B54" w:rsidRPr="009068F4">
        <w:rPr>
          <w:b/>
        </w:rPr>
        <w:t xml:space="preserve"> </w:t>
      </w:r>
    </w:p>
    <w:p w14:paraId="553B810A" w14:textId="77777777" w:rsidR="00010B54" w:rsidRDefault="00010B54" w:rsidP="00010B54">
      <w:pPr>
        <w:rPr>
          <w:b/>
        </w:rPr>
      </w:pPr>
    </w:p>
    <w:p w14:paraId="553B810B" w14:textId="77777777" w:rsidR="00C15C02" w:rsidRPr="009068F4" w:rsidRDefault="00C15C02" w:rsidP="00010B54">
      <w:pPr>
        <w:rPr>
          <w:b/>
        </w:rPr>
      </w:pPr>
    </w:p>
    <w:p w14:paraId="553B810C" w14:textId="77777777" w:rsidR="00534266" w:rsidRPr="009068F4" w:rsidRDefault="00010B54" w:rsidP="00010B54">
      <w:pPr>
        <w:rPr>
          <w:b/>
        </w:rPr>
      </w:pPr>
      <w:r w:rsidRPr="009068F4">
        <w:rPr>
          <w:b/>
        </w:rPr>
        <w:t>ELIGIBILITY CRITERIA</w:t>
      </w:r>
    </w:p>
    <w:p w14:paraId="553B810D" w14:textId="77777777" w:rsidR="00A04CB1" w:rsidRDefault="00A04CB1" w:rsidP="00010B54">
      <w:pPr>
        <w:rPr>
          <w:b/>
        </w:rPr>
      </w:pPr>
    </w:p>
    <w:tbl>
      <w:tblPr>
        <w:tblpPr w:leftFromText="180" w:rightFromText="180" w:vertAnchor="text" w:horzAnchor="margin" w:tblpY="6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67"/>
        <w:gridCol w:w="1443"/>
        <w:gridCol w:w="1440"/>
      </w:tblGrid>
      <w:tr w:rsidR="00D22285" w:rsidRPr="009068F4" w14:paraId="553B8112" w14:textId="77777777" w:rsidTr="003E333B">
        <w:tc>
          <w:tcPr>
            <w:tcW w:w="4225" w:type="dxa"/>
            <w:shd w:val="clear" w:color="auto" w:fill="E0E0E0"/>
            <w:vAlign w:val="center"/>
          </w:tcPr>
          <w:p w14:paraId="553B810E" w14:textId="77777777" w:rsidR="00D22285" w:rsidRPr="00010B54" w:rsidRDefault="00D22285" w:rsidP="002F2386">
            <w:pPr>
              <w:rPr>
                <w:b/>
              </w:rPr>
            </w:pPr>
            <w:r>
              <w:rPr>
                <w:b/>
              </w:rPr>
              <w:t xml:space="preserve">Inclusion </w:t>
            </w:r>
            <w:r w:rsidRPr="00010B54">
              <w:rPr>
                <w:b/>
              </w:rPr>
              <w:t>Criteria</w:t>
            </w:r>
          </w:p>
        </w:tc>
        <w:tc>
          <w:tcPr>
            <w:tcW w:w="2967" w:type="dxa"/>
            <w:shd w:val="clear" w:color="auto" w:fill="E0E0E0"/>
            <w:vAlign w:val="center"/>
          </w:tcPr>
          <w:p w14:paraId="553B810F" w14:textId="77777777" w:rsidR="00D22285" w:rsidRPr="00010B54" w:rsidRDefault="00D22285" w:rsidP="002F2386">
            <w:pPr>
              <w:rPr>
                <w:b/>
              </w:rPr>
            </w:pPr>
            <w:r w:rsidRPr="00010B54">
              <w:rPr>
                <w:b/>
              </w:rPr>
              <w:t>Comments</w:t>
            </w:r>
            <w:r w:rsidR="00432BA9">
              <w:rPr>
                <w:b/>
              </w:rPr>
              <w:t xml:space="preserve"> (optional)</w:t>
            </w:r>
          </w:p>
        </w:tc>
        <w:tc>
          <w:tcPr>
            <w:tcW w:w="1443" w:type="dxa"/>
            <w:shd w:val="clear" w:color="auto" w:fill="E0E0E0"/>
            <w:vAlign w:val="center"/>
          </w:tcPr>
          <w:p w14:paraId="553B8110" w14:textId="77777777" w:rsidR="00D22285" w:rsidRPr="00010B54" w:rsidRDefault="00D22285" w:rsidP="002F2386">
            <w:pPr>
              <w:rPr>
                <w:b/>
              </w:rPr>
            </w:pPr>
            <w:r w:rsidRPr="00010B54"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553B8111" w14:textId="77777777" w:rsidR="00D22285" w:rsidRDefault="00D22285" w:rsidP="002F238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22285" w:rsidRPr="009068F4" w14:paraId="553B811A" w14:textId="77777777" w:rsidTr="003E333B">
        <w:tc>
          <w:tcPr>
            <w:tcW w:w="4225" w:type="dxa"/>
          </w:tcPr>
          <w:p w14:paraId="553B8113" w14:textId="77777777" w:rsidR="00D22285" w:rsidRPr="00DD6C0E" w:rsidRDefault="00D22285" w:rsidP="00D22285">
            <w:pPr>
              <w:rPr>
                <w:b/>
              </w:rPr>
            </w:pPr>
            <w:r w:rsidRPr="00DD6C0E">
              <w:rPr>
                <w:b/>
              </w:rPr>
              <w:t xml:space="preserve">Example Only: </w:t>
            </w:r>
          </w:p>
          <w:p w14:paraId="553B8114" w14:textId="77777777" w:rsidR="00D22285" w:rsidRPr="009068F4" w:rsidRDefault="00D22285" w:rsidP="00D22285">
            <w:r w:rsidRPr="009068F4">
              <w:t>Subject is at least 18 years of age</w:t>
            </w:r>
          </w:p>
          <w:p w14:paraId="553B8115" w14:textId="77777777" w:rsidR="00D22285" w:rsidRPr="009068F4" w:rsidRDefault="00D22285" w:rsidP="00BB2544">
            <w:pPr>
              <w:ind w:left="360"/>
            </w:pPr>
          </w:p>
        </w:tc>
        <w:tc>
          <w:tcPr>
            <w:tcW w:w="2967" w:type="dxa"/>
          </w:tcPr>
          <w:p w14:paraId="553B8116" w14:textId="77777777" w:rsidR="00D22285" w:rsidRDefault="00D22285" w:rsidP="00D22285">
            <w:r>
              <w:t>Date of Birth (DOB):</w:t>
            </w:r>
          </w:p>
          <w:p w14:paraId="553B8117" w14:textId="77777777" w:rsidR="00D22285" w:rsidRPr="009068F4" w:rsidRDefault="00D22285" w:rsidP="002F2386"/>
        </w:tc>
        <w:tc>
          <w:tcPr>
            <w:tcW w:w="1443" w:type="dxa"/>
          </w:tcPr>
          <w:p w14:paraId="553B8118" w14:textId="77777777" w:rsidR="00D22285" w:rsidRDefault="00D22285" w:rsidP="002F2386"/>
        </w:tc>
        <w:tc>
          <w:tcPr>
            <w:tcW w:w="1440" w:type="dxa"/>
          </w:tcPr>
          <w:p w14:paraId="553B8119" w14:textId="77777777" w:rsidR="00D22285" w:rsidRDefault="00D22285" w:rsidP="002F2386"/>
        </w:tc>
      </w:tr>
      <w:tr w:rsidR="00D22285" w:rsidRPr="009068F4" w14:paraId="553B8120" w14:textId="77777777" w:rsidTr="003E333B">
        <w:tc>
          <w:tcPr>
            <w:tcW w:w="4225" w:type="dxa"/>
          </w:tcPr>
          <w:p w14:paraId="553B811B" w14:textId="77777777" w:rsidR="00D22285" w:rsidRPr="009068F4" w:rsidRDefault="00D22285" w:rsidP="00D22285">
            <w:r w:rsidRPr="009068F4">
              <w:t xml:space="preserve">Newly diagnosed with </w:t>
            </w:r>
            <w:r>
              <w:t>diabetes (within the last 6 months)</w:t>
            </w:r>
          </w:p>
          <w:p w14:paraId="553B811C" w14:textId="77777777" w:rsidR="00D22285" w:rsidRPr="009068F4" w:rsidRDefault="00D22285" w:rsidP="002F2386"/>
        </w:tc>
        <w:tc>
          <w:tcPr>
            <w:tcW w:w="2967" w:type="dxa"/>
          </w:tcPr>
          <w:p w14:paraId="553B811D" w14:textId="77777777" w:rsidR="00D22285" w:rsidRPr="009068F4" w:rsidRDefault="00D22285" w:rsidP="002F2386">
            <w:r>
              <w:t>Date of Diagnosis:</w:t>
            </w:r>
          </w:p>
        </w:tc>
        <w:tc>
          <w:tcPr>
            <w:tcW w:w="1443" w:type="dxa"/>
          </w:tcPr>
          <w:p w14:paraId="553B811E" w14:textId="77777777" w:rsidR="00D22285" w:rsidRPr="009068F4" w:rsidRDefault="00D22285" w:rsidP="002F2386"/>
        </w:tc>
        <w:tc>
          <w:tcPr>
            <w:tcW w:w="1440" w:type="dxa"/>
          </w:tcPr>
          <w:p w14:paraId="553B811F" w14:textId="77777777" w:rsidR="00D22285" w:rsidRPr="009068F4" w:rsidRDefault="00D22285" w:rsidP="002F2386"/>
        </w:tc>
      </w:tr>
      <w:tr w:rsidR="00D22285" w:rsidRPr="009068F4" w14:paraId="553B8126" w14:textId="77777777" w:rsidTr="003E333B">
        <w:tc>
          <w:tcPr>
            <w:tcW w:w="4225" w:type="dxa"/>
          </w:tcPr>
          <w:p w14:paraId="553B8121" w14:textId="77777777" w:rsidR="00D22285" w:rsidRPr="009068F4" w:rsidRDefault="00D22285" w:rsidP="002F2386">
            <w:r>
              <w:t>Prescribed oral medication for diabetes control</w:t>
            </w:r>
          </w:p>
        </w:tc>
        <w:tc>
          <w:tcPr>
            <w:tcW w:w="2967" w:type="dxa"/>
          </w:tcPr>
          <w:p w14:paraId="553B8122" w14:textId="77777777" w:rsidR="00D22285" w:rsidRDefault="00D22285" w:rsidP="00D22285">
            <w:r>
              <w:t>Name of Med/Dose:</w:t>
            </w:r>
          </w:p>
          <w:p w14:paraId="553B8123" w14:textId="77777777" w:rsidR="00D22285" w:rsidRPr="009068F4" w:rsidRDefault="00D22285" w:rsidP="002F2386"/>
        </w:tc>
        <w:tc>
          <w:tcPr>
            <w:tcW w:w="1443" w:type="dxa"/>
          </w:tcPr>
          <w:p w14:paraId="553B8124" w14:textId="77777777" w:rsidR="00D22285" w:rsidRPr="009068F4" w:rsidRDefault="00D22285" w:rsidP="002F2386"/>
        </w:tc>
        <w:tc>
          <w:tcPr>
            <w:tcW w:w="1440" w:type="dxa"/>
          </w:tcPr>
          <w:p w14:paraId="553B8125" w14:textId="77777777" w:rsidR="00D22285" w:rsidRPr="009068F4" w:rsidRDefault="00D22285" w:rsidP="002F2386"/>
        </w:tc>
      </w:tr>
      <w:tr w:rsidR="00D22285" w:rsidRPr="009068F4" w14:paraId="553B812C" w14:textId="77777777" w:rsidTr="003E333B">
        <w:trPr>
          <w:trHeight w:val="796"/>
        </w:trPr>
        <w:tc>
          <w:tcPr>
            <w:tcW w:w="4225" w:type="dxa"/>
          </w:tcPr>
          <w:p w14:paraId="553B8127" w14:textId="77777777" w:rsidR="00D22285" w:rsidRPr="009068F4" w:rsidRDefault="00D22285" w:rsidP="002F2386">
            <w:r w:rsidRPr="009068F4">
              <w:t>BP &lt; 140/90</w:t>
            </w:r>
            <w:r>
              <w:t xml:space="preserve"> (screening visit)</w:t>
            </w:r>
          </w:p>
        </w:tc>
        <w:tc>
          <w:tcPr>
            <w:tcW w:w="2967" w:type="dxa"/>
          </w:tcPr>
          <w:p w14:paraId="553B8128" w14:textId="77777777" w:rsidR="00D22285" w:rsidRDefault="00D22285" w:rsidP="00D22285">
            <w:r>
              <w:t>Blood Pressure (BP):</w:t>
            </w:r>
          </w:p>
          <w:p w14:paraId="553B8129" w14:textId="77777777" w:rsidR="00D22285" w:rsidRPr="009068F4" w:rsidRDefault="00D22285" w:rsidP="002F2386"/>
        </w:tc>
        <w:tc>
          <w:tcPr>
            <w:tcW w:w="1443" w:type="dxa"/>
          </w:tcPr>
          <w:p w14:paraId="553B812A" w14:textId="77777777" w:rsidR="00D22285" w:rsidRPr="009068F4" w:rsidRDefault="00D22285" w:rsidP="002F2386"/>
        </w:tc>
        <w:tc>
          <w:tcPr>
            <w:tcW w:w="1440" w:type="dxa"/>
          </w:tcPr>
          <w:p w14:paraId="553B812B" w14:textId="77777777" w:rsidR="00D22285" w:rsidRPr="009068F4" w:rsidRDefault="00D22285" w:rsidP="002F2386"/>
        </w:tc>
      </w:tr>
    </w:tbl>
    <w:p w14:paraId="553B812D" w14:textId="77777777" w:rsidR="00D22285" w:rsidRDefault="00D22285" w:rsidP="00010B54">
      <w:pPr>
        <w:rPr>
          <w:b/>
        </w:rPr>
      </w:pPr>
    </w:p>
    <w:p w14:paraId="553B813A" w14:textId="41C3A4EF" w:rsidR="00D22285" w:rsidRDefault="00D22285" w:rsidP="00010B54">
      <w:pPr>
        <w:rPr>
          <w:b/>
        </w:rPr>
      </w:pPr>
    </w:p>
    <w:tbl>
      <w:tblPr>
        <w:tblpPr w:leftFromText="180" w:rightFromText="180" w:vertAnchor="text" w:horzAnchor="margin" w:tblpY="6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67"/>
        <w:gridCol w:w="1443"/>
        <w:gridCol w:w="1440"/>
      </w:tblGrid>
      <w:tr w:rsidR="00D22285" w:rsidRPr="009068F4" w14:paraId="553B813F" w14:textId="77777777" w:rsidTr="003E333B">
        <w:tc>
          <w:tcPr>
            <w:tcW w:w="4225" w:type="dxa"/>
            <w:shd w:val="clear" w:color="auto" w:fill="E0E0E0"/>
            <w:vAlign w:val="center"/>
          </w:tcPr>
          <w:p w14:paraId="553B813B" w14:textId="77777777" w:rsidR="00D22285" w:rsidRPr="00010B54" w:rsidRDefault="00D22285" w:rsidP="00C9185E">
            <w:pPr>
              <w:rPr>
                <w:b/>
              </w:rPr>
            </w:pPr>
            <w:r>
              <w:rPr>
                <w:b/>
              </w:rPr>
              <w:t xml:space="preserve">Exclusion </w:t>
            </w:r>
            <w:r w:rsidRPr="00010B54">
              <w:rPr>
                <w:b/>
              </w:rPr>
              <w:t>Criteria</w:t>
            </w:r>
          </w:p>
        </w:tc>
        <w:tc>
          <w:tcPr>
            <w:tcW w:w="2967" w:type="dxa"/>
            <w:shd w:val="clear" w:color="auto" w:fill="E0E0E0"/>
            <w:vAlign w:val="center"/>
          </w:tcPr>
          <w:p w14:paraId="553B813C" w14:textId="77777777" w:rsidR="00D22285" w:rsidRPr="00010B54" w:rsidRDefault="00D22285" w:rsidP="00C9185E">
            <w:pPr>
              <w:rPr>
                <w:b/>
              </w:rPr>
            </w:pPr>
            <w:r w:rsidRPr="00010B54">
              <w:rPr>
                <w:b/>
              </w:rPr>
              <w:t>Comments</w:t>
            </w:r>
            <w:r w:rsidR="00432BA9">
              <w:rPr>
                <w:b/>
              </w:rPr>
              <w:t xml:space="preserve"> (optional)</w:t>
            </w:r>
          </w:p>
        </w:tc>
        <w:tc>
          <w:tcPr>
            <w:tcW w:w="1443" w:type="dxa"/>
            <w:shd w:val="clear" w:color="auto" w:fill="E0E0E0"/>
            <w:vAlign w:val="center"/>
          </w:tcPr>
          <w:p w14:paraId="553B813D" w14:textId="77777777" w:rsidR="00D22285" w:rsidRPr="00010B54" w:rsidRDefault="00D22285" w:rsidP="00C9185E">
            <w:pPr>
              <w:rPr>
                <w:b/>
              </w:rPr>
            </w:pPr>
            <w:r w:rsidRPr="00010B54"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553B813E" w14:textId="77777777" w:rsidR="00D22285" w:rsidRDefault="00D22285" w:rsidP="00C9185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22285" w:rsidRPr="009068F4" w14:paraId="553B8146" w14:textId="77777777" w:rsidTr="003E333B">
        <w:tc>
          <w:tcPr>
            <w:tcW w:w="4225" w:type="dxa"/>
          </w:tcPr>
          <w:p w14:paraId="553B8140" w14:textId="77777777" w:rsidR="00D22285" w:rsidRDefault="00D22285" w:rsidP="007B40CA">
            <w:r>
              <w:t>Subject has a history of:</w:t>
            </w:r>
          </w:p>
          <w:p w14:paraId="553B8141" w14:textId="77777777" w:rsidR="00D22285" w:rsidRDefault="00D22285" w:rsidP="008A4130">
            <w:pPr>
              <w:numPr>
                <w:ilvl w:val="0"/>
                <w:numId w:val="2"/>
              </w:numPr>
            </w:pPr>
            <w:r w:rsidRPr="009068F4">
              <w:t>myocardial infarction (MI)</w:t>
            </w:r>
          </w:p>
          <w:p w14:paraId="553B8142" w14:textId="77777777" w:rsidR="00D22285" w:rsidRPr="009068F4" w:rsidRDefault="00D22285" w:rsidP="008A4130">
            <w:pPr>
              <w:numPr>
                <w:ilvl w:val="0"/>
                <w:numId w:val="2"/>
              </w:numPr>
            </w:pPr>
            <w:r w:rsidRPr="009068F4">
              <w:t>coronary bypass graft (CABG)</w:t>
            </w:r>
          </w:p>
        </w:tc>
        <w:tc>
          <w:tcPr>
            <w:tcW w:w="2967" w:type="dxa"/>
          </w:tcPr>
          <w:p w14:paraId="553B8143" w14:textId="77777777" w:rsidR="00D22285" w:rsidRPr="009068F4" w:rsidRDefault="00D22285" w:rsidP="00C9185E">
            <w:r>
              <w:t>Exclusion confirmed in:</w:t>
            </w:r>
          </w:p>
        </w:tc>
        <w:tc>
          <w:tcPr>
            <w:tcW w:w="1443" w:type="dxa"/>
          </w:tcPr>
          <w:p w14:paraId="553B8144" w14:textId="77777777" w:rsidR="00D22285" w:rsidRDefault="00D22285" w:rsidP="00C9185E"/>
        </w:tc>
        <w:tc>
          <w:tcPr>
            <w:tcW w:w="1440" w:type="dxa"/>
          </w:tcPr>
          <w:p w14:paraId="553B8145" w14:textId="77777777" w:rsidR="00D22285" w:rsidRDefault="00D22285" w:rsidP="00C9185E"/>
        </w:tc>
      </w:tr>
      <w:tr w:rsidR="00D22285" w:rsidRPr="009068F4" w14:paraId="553B814F" w14:textId="77777777" w:rsidTr="003E333B">
        <w:tc>
          <w:tcPr>
            <w:tcW w:w="4225" w:type="dxa"/>
          </w:tcPr>
          <w:p w14:paraId="553B8147" w14:textId="77777777" w:rsidR="00D22285" w:rsidRDefault="00D22285" w:rsidP="008A4130">
            <w:pPr>
              <w:numPr>
                <w:ilvl w:val="0"/>
                <w:numId w:val="2"/>
              </w:numPr>
            </w:pPr>
            <w:r>
              <w:t>abnormal liver function tests (LFT)</w:t>
            </w:r>
          </w:p>
          <w:p w14:paraId="553B8148" w14:textId="77777777" w:rsidR="00D22285" w:rsidRPr="009068F4" w:rsidRDefault="00D22285" w:rsidP="008A4130">
            <w:r>
              <w:t xml:space="preserve">      (&gt; 2 x upper limit of normal)</w:t>
            </w:r>
          </w:p>
          <w:p w14:paraId="553B8149" w14:textId="77777777" w:rsidR="00D22285" w:rsidRPr="009068F4" w:rsidRDefault="00D22285" w:rsidP="00C9185E"/>
        </w:tc>
        <w:tc>
          <w:tcPr>
            <w:tcW w:w="2967" w:type="dxa"/>
          </w:tcPr>
          <w:p w14:paraId="553B814A" w14:textId="77777777" w:rsidR="00D22285" w:rsidRDefault="00D22285" w:rsidP="00C9185E">
            <w:r>
              <w:t>Date of LFT 1:</w:t>
            </w:r>
          </w:p>
          <w:p w14:paraId="553B814B" w14:textId="77777777" w:rsidR="00D22285" w:rsidRDefault="00D22285" w:rsidP="00C9185E"/>
          <w:p w14:paraId="553B814C" w14:textId="77777777" w:rsidR="00D22285" w:rsidRPr="009068F4" w:rsidRDefault="00D22285" w:rsidP="00C9185E">
            <w:r>
              <w:t>Date of LFT 2:</w:t>
            </w:r>
          </w:p>
        </w:tc>
        <w:tc>
          <w:tcPr>
            <w:tcW w:w="1443" w:type="dxa"/>
          </w:tcPr>
          <w:p w14:paraId="553B814D" w14:textId="77777777" w:rsidR="00D22285" w:rsidRPr="009068F4" w:rsidRDefault="00D22285" w:rsidP="00C9185E"/>
        </w:tc>
        <w:tc>
          <w:tcPr>
            <w:tcW w:w="1440" w:type="dxa"/>
          </w:tcPr>
          <w:p w14:paraId="553B814E" w14:textId="77777777" w:rsidR="00D22285" w:rsidRPr="009068F4" w:rsidRDefault="00D22285" w:rsidP="00C9185E"/>
        </w:tc>
      </w:tr>
      <w:tr w:rsidR="00D22285" w:rsidRPr="009068F4" w14:paraId="553B8157" w14:textId="77777777" w:rsidTr="003E333B">
        <w:tc>
          <w:tcPr>
            <w:tcW w:w="4225" w:type="dxa"/>
          </w:tcPr>
          <w:p w14:paraId="553B8150" w14:textId="77777777" w:rsidR="00D22285" w:rsidRDefault="00D22285" w:rsidP="008A4130">
            <w:r>
              <w:t>Pregnant or breastfeeding</w:t>
            </w:r>
          </w:p>
          <w:p w14:paraId="553B8151" w14:textId="77777777" w:rsidR="00D22285" w:rsidRPr="009068F4" w:rsidRDefault="00D22285" w:rsidP="00C9185E"/>
        </w:tc>
        <w:tc>
          <w:tcPr>
            <w:tcW w:w="2967" w:type="dxa"/>
          </w:tcPr>
          <w:p w14:paraId="553B8152" w14:textId="77777777" w:rsidR="00D22285" w:rsidRDefault="00D22285" w:rsidP="008A4130">
            <w:r>
              <w:t>Date of pregnancy test:</w:t>
            </w:r>
          </w:p>
          <w:p w14:paraId="553B8153" w14:textId="77777777" w:rsidR="00D22285" w:rsidRDefault="00D22285" w:rsidP="008A4130">
            <w:r>
              <w:t xml:space="preserve">Result: </w:t>
            </w:r>
          </w:p>
          <w:p w14:paraId="553B8154" w14:textId="77777777" w:rsidR="00D22285" w:rsidRPr="009068F4" w:rsidRDefault="00D22285" w:rsidP="008A4130">
            <w:r>
              <w:t>or LMP (last menstrual period)</w:t>
            </w:r>
          </w:p>
        </w:tc>
        <w:tc>
          <w:tcPr>
            <w:tcW w:w="1443" w:type="dxa"/>
          </w:tcPr>
          <w:p w14:paraId="553B8155" w14:textId="77777777" w:rsidR="00D22285" w:rsidRPr="009068F4" w:rsidRDefault="00D22285" w:rsidP="00C9185E"/>
        </w:tc>
        <w:tc>
          <w:tcPr>
            <w:tcW w:w="1440" w:type="dxa"/>
          </w:tcPr>
          <w:p w14:paraId="553B8156" w14:textId="77777777" w:rsidR="00D22285" w:rsidRPr="009068F4" w:rsidRDefault="00D22285" w:rsidP="00C9185E"/>
        </w:tc>
      </w:tr>
      <w:tr w:rsidR="00D22285" w:rsidRPr="009068F4" w14:paraId="553B815D" w14:textId="77777777" w:rsidTr="003E333B">
        <w:trPr>
          <w:trHeight w:val="796"/>
        </w:trPr>
        <w:tc>
          <w:tcPr>
            <w:tcW w:w="4225" w:type="dxa"/>
          </w:tcPr>
          <w:p w14:paraId="553B8158" w14:textId="34DEFB4D" w:rsidR="00D22285" w:rsidRPr="009068F4" w:rsidRDefault="00D22285" w:rsidP="00C9185E">
            <w:r>
              <w:t>History of substance abuse (within the last 6 mos.)</w:t>
            </w:r>
          </w:p>
        </w:tc>
        <w:tc>
          <w:tcPr>
            <w:tcW w:w="2967" w:type="dxa"/>
          </w:tcPr>
          <w:p w14:paraId="553B8159" w14:textId="77777777" w:rsidR="00D22285" w:rsidRDefault="00D22285" w:rsidP="008A4130">
            <w:r>
              <w:t>Exclusion confirmed in:</w:t>
            </w:r>
          </w:p>
          <w:p w14:paraId="553B815A" w14:textId="77777777" w:rsidR="00D22285" w:rsidRPr="009068F4" w:rsidRDefault="00D22285" w:rsidP="008A4130"/>
        </w:tc>
        <w:tc>
          <w:tcPr>
            <w:tcW w:w="1443" w:type="dxa"/>
          </w:tcPr>
          <w:p w14:paraId="553B815B" w14:textId="77777777" w:rsidR="00D22285" w:rsidRPr="009068F4" w:rsidRDefault="00D22285" w:rsidP="00C9185E"/>
        </w:tc>
        <w:tc>
          <w:tcPr>
            <w:tcW w:w="1440" w:type="dxa"/>
          </w:tcPr>
          <w:p w14:paraId="553B815C" w14:textId="77777777" w:rsidR="00D22285" w:rsidRPr="009068F4" w:rsidRDefault="00D22285" w:rsidP="00C9185E"/>
        </w:tc>
      </w:tr>
    </w:tbl>
    <w:p w14:paraId="553B815E" w14:textId="77777777" w:rsidR="00D22285" w:rsidRDefault="00D22285">
      <w:pPr>
        <w:rPr>
          <w:sz w:val="20"/>
        </w:rPr>
      </w:pPr>
    </w:p>
    <w:p w14:paraId="553B816E" w14:textId="3D21950A" w:rsidR="00A20FDC" w:rsidRPr="00A37270" w:rsidRDefault="00534266">
      <w:pPr>
        <w:rPr>
          <w:b/>
          <w:sz w:val="20"/>
          <w:szCs w:val="20"/>
        </w:rPr>
      </w:pPr>
      <w:r w:rsidRPr="00A37270">
        <w:rPr>
          <w:b/>
          <w:sz w:val="20"/>
          <w:szCs w:val="20"/>
        </w:rPr>
        <w:t>If any answers to inclusion criteria are ‘no’ or exclusion criteria ‘yes’, then participant is not eligible to be enrolled.</w:t>
      </w:r>
    </w:p>
    <w:p w14:paraId="553B816F" w14:textId="77777777" w:rsidR="00A20FDC" w:rsidRPr="00A37270" w:rsidRDefault="00A20FDC">
      <w:pPr>
        <w:rPr>
          <w:b/>
          <w:sz w:val="20"/>
          <w:szCs w:val="20"/>
        </w:rPr>
      </w:pPr>
    </w:p>
    <w:p w14:paraId="553B8170" w14:textId="77777777" w:rsidR="00010B54" w:rsidRPr="00A37270" w:rsidRDefault="00010B54">
      <w:pPr>
        <w:rPr>
          <w:b/>
          <w:sz w:val="20"/>
          <w:szCs w:val="20"/>
        </w:rPr>
      </w:pPr>
      <w:r w:rsidRPr="00A37270">
        <w:rPr>
          <w:b/>
          <w:sz w:val="20"/>
          <w:szCs w:val="20"/>
        </w:rPr>
        <w:t>Subject is:</w:t>
      </w:r>
      <w:r w:rsidRPr="00A37270">
        <w:rPr>
          <w:b/>
          <w:sz w:val="20"/>
          <w:szCs w:val="20"/>
        </w:rPr>
        <w:tab/>
      </w:r>
      <w:r w:rsidRPr="00A37270">
        <w:rPr>
          <w:b/>
          <w:sz w:val="20"/>
          <w:szCs w:val="20"/>
        </w:rPr>
        <w:tab/>
        <w:t>Eligible                    Not Eligible</w:t>
      </w:r>
    </w:p>
    <w:p w14:paraId="553B8171" w14:textId="565C68D9" w:rsidR="00DE2CA9" w:rsidRPr="00A37270" w:rsidRDefault="00DE2CA9">
      <w:pPr>
        <w:rPr>
          <w:b/>
          <w:sz w:val="20"/>
          <w:szCs w:val="20"/>
        </w:rPr>
      </w:pPr>
    </w:p>
    <w:p w14:paraId="322F3C67" w14:textId="77777777" w:rsidR="00411C9F" w:rsidRPr="00A37270" w:rsidRDefault="00411C9F">
      <w:pPr>
        <w:rPr>
          <w:b/>
          <w:sz w:val="20"/>
          <w:szCs w:val="20"/>
        </w:rPr>
      </w:pPr>
    </w:p>
    <w:p w14:paraId="553B8172" w14:textId="4A675B40" w:rsidR="007C660A" w:rsidRPr="00A37270" w:rsidRDefault="00010B54">
      <w:pPr>
        <w:rPr>
          <w:b/>
          <w:sz w:val="20"/>
          <w:szCs w:val="20"/>
        </w:rPr>
      </w:pPr>
      <w:r w:rsidRPr="00A37270">
        <w:rPr>
          <w:b/>
          <w:sz w:val="20"/>
          <w:szCs w:val="20"/>
        </w:rPr>
        <w:t>Confirmed by:</w:t>
      </w:r>
      <w:r w:rsidRPr="00A37270">
        <w:rPr>
          <w:b/>
          <w:sz w:val="20"/>
          <w:szCs w:val="20"/>
        </w:rPr>
        <w:tab/>
      </w:r>
    </w:p>
    <w:p w14:paraId="7A247D2A" w14:textId="77777777" w:rsidR="007F5915" w:rsidRPr="00A37270" w:rsidRDefault="007F5915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3"/>
        <w:gridCol w:w="904"/>
        <w:gridCol w:w="3525"/>
      </w:tblGrid>
      <w:tr w:rsidR="007C660A" w:rsidRPr="00C9185E" w14:paraId="553B8177" w14:textId="77777777" w:rsidTr="00411C9F"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</w:tcPr>
          <w:p w14:paraId="553B8174" w14:textId="77777777" w:rsidR="007C660A" w:rsidRPr="00C9185E" w:rsidRDefault="007C660A">
            <w:pPr>
              <w:rPr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53B8175" w14:textId="77777777" w:rsidR="007C660A" w:rsidRPr="00C9185E" w:rsidRDefault="007C660A">
            <w:pPr>
              <w:rPr>
                <w:b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553B8176" w14:textId="77777777" w:rsidR="007C660A" w:rsidRPr="00C9185E" w:rsidRDefault="007C660A">
            <w:pPr>
              <w:rPr>
                <w:b/>
              </w:rPr>
            </w:pPr>
          </w:p>
        </w:tc>
      </w:tr>
      <w:tr w:rsidR="007C660A" w:rsidRPr="00A37270" w14:paraId="553B817B" w14:textId="77777777" w:rsidTr="00411C9F">
        <w:tc>
          <w:tcPr>
            <w:tcW w:w="6083" w:type="dxa"/>
            <w:tcBorders>
              <w:top w:val="single" w:sz="4" w:space="0" w:color="auto"/>
            </w:tcBorders>
            <w:shd w:val="clear" w:color="auto" w:fill="auto"/>
          </w:tcPr>
          <w:p w14:paraId="553B8178" w14:textId="77777777" w:rsidR="007C660A" w:rsidRPr="00A37270" w:rsidRDefault="007C660A">
            <w:pPr>
              <w:rPr>
                <w:b/>
                <w:sz w:val="20"/>
                <w:szCs w:val="20"/>
              </w:rPr>
            </w:pPr>
            <w:r w:rsidRPr="00A37270">
              <w:rPr>
                <w:sz w:val="20"/>
                <w:szCs w:val="20"/>
              </w:rPr>
              <w:t>Signature of Investigator</w:t>
            </w:r>
          </w:p>
        </w:tc>
        <w:tc>
          <w:tcPr>
            <w:tcW w:w="904" w:type="dxa"/>
            <w:shd w:val="clear" w:color="auto" w:fill="auto"/>
          </w:tcPr>
          <w:p w14:paraId="553B8179" w14:textId="77777777" w:rsidR="007C660A" w:rsidRPr="00A37270" w:rsidRDefault="007C660A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14:paraId="553B817A" w14:textId="77777777" w:rsidR="007C660A" w:rsidRPr="00A37270" w:rsidRDefault="007C660A">
            <w:pPr>
              <w:rPr>
                <w:b/>
                <w:sz w:val="20"/>
                <w:szCs w:val="20"/>
              </w:rPr>
            </w:pPr>
            <w:r w:rsidRPr="00A37270">
              <w:rPr>
                <w:sz w:val="20"/>
                <w:szCs w:val="20"/>
              </w:rPr>
              <w:t>Date (MM/DD/YYYY)</w:t>
            </w:r>
          </w:p>
        </w:tc>
      </w:tr>
    </w:tbl>
    <w:p w14:paraId="224A9B20" w14:textId="38AEA740" w:rsidR="00011AA3" w:rsidRPr="00A37270" w:rsidRDefault="00011AA3" w:rsidP="00A37270">
      <w:pPr>
        <w:rPr>
          <w:sz w:val="20"/>
          <w:szCs w:val="20"/>
        </w:rPr>
      </w:pPr>
    </w:p>
    <w:sectPr w:rsidR="00011AA3" w:rsidRPr="00A37270" w:rsidSect="00361274">
      <w:headerReference w:type="default" r:id="rId26"/>
      <w:footerReference w:type="default" r:id="rId27"/>
      <w:pgSz w:w="12240" w:h="15840" w:code="1"/>
      <w:pgMar w:top="720" w:right="864" w:bottom="36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8D16" w14:textId="77777777" w:rsidR="006B7E7E" w:rsidRDefault="006B7E7E">
      <w:r>
        <w:separator/>
      </w:r>
    </w:p>
  </w:endnote>
  <w:endnote w:type="continuationSeparator" w:id="0">
    <w:p w14:paraId="0C23A90F" w14:textId="77777777" w:rsidR="006B7E7E" w:rsidRDefault="006B7E7E">
      <w:r>
        <w:continuationSeparator/>
      </w:r>
    </w:p>
  </w:endnote>
  <w:endnote w:type="continuationNotice" w:id="1">
    <w:p w14:paraId="5DDC5E35" w14:textId="77777777" w:rsidR="0096534C" w:rsidRDefault="00965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89" w14:textId="77777777" w:rsidR="006B7E7E" w:rsidRPr="001C0D39" w:rsidRDefault="006B7E7E" w:rsidP="00310507">
    <w:pPr>
      <w:pStyle w:val="Footer"/>
      <w:jc w:val="both"/>
      <w:rPr>
        <w:color w:val="000000"/>
      </w:rPr>
    </w:pPr>
    <w:r w:rsidRPr="001C0D39">
      <w:rPr>
        <w:color w:val="000000"/>
      </w:rPr>
      <w:t>This template may be altered to meet study specific requirements; update versions as needed</w:t>
    </w:r>
  </w:p>
  <w:p w14:paraId="553B818A" w14:textId="77777777" w:rsidR="006B7E7E" w:rsidRPr="008D74AB" w:rsidRDefault="006B7E7E" w:rsidP="00310507">
    <w:pPr>
      <w:pStyle w:val="Footer"/>
    </w:pPr>
    <w:r>
      <w:t>Last Updated: MM/DD/YYYY</w:t>
    </w:r>
  </w:p>
  <w:p w14:paraId="553B818B" w14:textId="77777777" w:rsidR="006B7E7E" w:rsidRPr="00310507" w:rsidRDefault="006B7E7E" w:rsidP="00310507">
    <w:pPr>
      <w:pStyle w:val="Footer"/>
      <w:rPr>
        <w:lang w:val="en-US"/>
      </w:rPr>
    </w:pPr>
    <w:r>
      <w:t xml:space="preserve">Version:  </w:t>
    </w:r>
    <w:r>
      <w:rPr>
        <w:lang w:val="en-US"/>
      </w:rPr>
      <w:tab/>
    </w:r>
    <w:r>
      <w:rPr>
        <w:lang w:val="en-US"/>
      </w:rPr>
      <w:tab/>
    </w:r>
    <w:r>
      <w:t>Page 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8C" w14:textId="77777777" w:rsidR="006B7E7E" w:rsidRPr="009710BB" w:rsidRDefault="006B7E7E" w:rsidP="007C660A">
    <w:pPr>
      <w:pStyle w:val="Footer"/>
      <w:jc w:val="right"/>
      <w:rPr>
        <w:lang w:val="en-US"/>
      </w:rPr>
    </w:pPr>
    <w:r>
      <w:rPr>
        <w:lang w:val="en-US"/>
      </w:rPr>
      <w:t>Instruction Page 2 of 2</w:t>
    </w:r>
  </w:p>
  <w:p w14:paraId="553B818D" w14:textId="77777777" w:rsidR="006B7E7E" w:rsidRPr="000A5DE6" w:rsidRDefault="006B7E7E" w:rsidP="00EE7959">
    <w:pPr>
      <w:pStyle w:val="Footer"/>
      <w:tabs>
        <w:tab w:val="clear" w:pos="4320"/>
        <w:tab w:val="clear" w:pos="8640"/>
        <w:tab w:val="left" w:pos="2863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90" w14:textId="77777777" w:rsidR="006B7E7E" w:rsidRPr="000A5DE6" w:rsidRDefault="006B7E7E" w:rsidP="000A5DE6">
    <w:pPr>
      <w:pStyle w:val="Footer"/>
      <w:jc w:val="right"/>
      <w:rPr>
        <w:lang w:val="en-US"/>
      </w:rPr>
    </w:pPr>
    <w:r>
      <w:rPr>
        <w:lang w:val="en-US"/>
      </w:rPr>
      <w:t>Instruction Page 1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126" w14:textId="77777777" w:rsidR="00A37270" w:rsidRDefault="00A37270" w:rsidP="00A37270">
    <w:pPr>
      <w:pStyle w:val="Footer"/>
      <w:jc w:val="both"/>
      <w:rPr>
        <w:color w:val="000000" w:themeColor="text1"/>
        <w:sz w:val="18"/>
        <w:szCs w:val="18"/>
      </w:rPr>
    </w:pPr>
  </w:p>
  <w:p w14:paraId="660DC0E9" w14:textId="77777777" w:rsidR="00A37270" w:rsidRDefault="00A37270" w:rsidP="00A37270">
    <w:pPr>
      <w:pStyle w:val="Footer"/>
      <w:jc w:val="both"/>
      <w:rPr>
        <w:color w:val="000000" w:themeColor="text1"/>
        <w:sz w:val="18"/>
        <w:szCs w:val="18"/>
      </w:rPr>
    </w:pPr>
  </w:p>
  <w:p w14:paraId="0C568E39" w14:textId="3109F521" w:rsidR="00A37270" w:rsidRPr="00230B22" w:rsidRDefault="00A37270" w:rsidP="00A37270">
    <w:pPr>
      <w:pStyle w:val="Footer"/>
      <w:jc w:val="both"/>
      <w:rPr>
        <w:color w:val="000000" w:themeColor="text1"/>
        <w:sz w:val="18"/>
        <w:szCs w:val="18"/>
      </w:rPr>
    </w:pPr>
    <w:r w:rsidRPr="00230B22">
      <w:rPr>
        <w:color w:val="000000" w:themeColor="text1"/>
        <w:sz w:val="18"/>
        <w:szCs w:val="18"/>
      </w:rPr>
      <w:t>This template may be altered to meet study specific requirements; update versions as needed</w:t>
    </w:r>
  </w:p>
  <w:p w14:paraId="6F9AE33E" w14:textId="77777777" w:rsidR="00A37270" w:rsidRPr="00230B22" w:rsidRDefault="00A37270" w:rsidP="00A37270">
    <w:pPr>
      <w:pStyle w:val="Footer"/>
      <w:rPr>
        <w:sz w:val="18"/>
        <w:szCs w:val="18"/>
      </w:rPr>
    </w:pPr>
    <w:r w:rsidRPr="00230B22">
      <w:rPr>
        <w:sz w:val="18"/>
        <w:szCs w:val="18"/>
      </w:rPr>
      <w:t>Last Updated:  MM/DD/YYYY</w:t>
    </w:r>
  </w:p>
  <w:p w14:paraId="240CA6C1" w14:textId="77777777" w:rsidR="00A37270" w:rsidRPr="00CE7B1C" w:rsidRDefault="00A37270" w:rsidP="00A37270">
    <w:pPr>
      <w:pStyle w:val="Footer"/>
      <w:rPr>
        <w:color w:val="000000" w:themeColor="text1"/>
        <w:sz w:val="20"/>
        <w:szCs w:val="20"/>
      </w:rPr>
    </w:pPr>
    <w:r>
      <w:rPr>
        <w:sz w:val="20"/>
        <w:szCs w:val="20"/>
      </w:rPr>
      <w:t xml:space="preserve">Version: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Page:  </w:t>
    </w:r>
    <w:r>
      <w:rPr>
        <w:sz w:val="20"/>
        <w:szCs w:val="20"/>
      </w:rPr>
      <w:softHyphen/>
    </w:r>
    <w:r>
      <w:rPr>
        <w:sz w:val="20"/>
        <w:szCs w:val="20"/>
      </w:rPr>
      <w:softHyphen/>
      <w:t xml:space="preserve">_____ 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AE9C122" w14:textId="77777777" w:rsidR="006B7E7E" w:rsidRPr="000A5DE6" w:rsidRDefault="006B7E7E" w:rsidP="00EE7959">
    <w:pPr>
      <w:pStyle w:val="Footer"/>
      <w:tabs>
        <w:tab w:val="clear" w:pos="4320"/>
        <w:tab w:val="clear" w:pos="8640"/>
        <w:tab w:val="left" w:pos="286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C428" w14:textId="77777777" w:rsidR="006B7E7E" w:rsidRDefault="006B7E7E">
      <w:r>
        <w:separator/>
      </w:r>
    </w:p>
  </w:footnote>
  <w:footnote w:type="continuationSeparator" w:id="0">
    <w:p w14:paraId="1B1C99F3" w14:textId="77777777" w:rsidR="006B7E7E" w:rsidRDefault="006B7E7E">
      <w:r>
        <w:continuationSeparator/>
      </w:r>
    </w:p>
  </w:footnote>
  <w:footnote w:type="continuationNotice" w:id="1">
    <w:p w14:paraId="52E9BBAB" w14:textId="77777777" w:rsidR="0096534C" w:rsidRDefault="00965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86" w14:textId="77777777" w:rsidR="006B7E7E" w:rsidRDefault="006B7E7E">
    <w:pPr>
      <w:pStyle w:val="Header"/>
    </w:pPr>
    <w:r w:rsidRPr="00361274">
      <w:rPr>
        <w:noProof/>
        <w:sz w:val="24"/>
        <w:szCs w:val="24"/>
        <w:lang w:val="en-US" w:eastAsia="en-US"/>
      </w:rPr>
      <w:drawing>
        <wp:inline distT="0" distB="0" distL="0" distR="0" wp14:anchorId="553B8197" wp14:editId="553B8198">
          <wp:extent cx="12287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274">
      <w:rPr>
        <w:sz w:val="32"/>
        <w:szCs w:val="32"/>
      </w:rPr>
      <w:tab/>
    </w:r>
    <w:r w:rsidRPr="00361274">
      <w:rPr>
        <w:sz w:val="32"/>
        <w:szCs w:val="32"/>
        <w:lang w:val="en-US"/>
      </w:rPr>
      <w:t>Eligibility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87" w14:textId="77777777" w:rsidR="006B7E7E" w:rsidRDefault="006B7E7E" w:rsidP="008E6C2C">
    <w:pPr>
      <w:rPr>
        <w:b/>
        <w:sz w:val="32"/>
        <w:szCs w:val="32"/>
      </w:rPr>
    </w:pPr>
    <w:r w:rsidRPr="0071763A">
      <w:rPr>
        <w:noProof/>
      </w:rPr>
      <w:drawing>
        <wp:inline distT="0" distB="0" distL="0" distR="0" wp14:anchorId="553B8199" wp14:editId="553B819A">
          <wp:extent cx="1228725" cy="638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b/>
        <w:sz w:val="32"/>
        <w:szCs w:val="32"/>
      </w:rPr>
      <w:t>Instruction Page: Eligibility Checklist</w:t>
    </w:r>
  </w:p>
  <w:p w14:paraId="553B8188" w14:textId="77777777" w:rsidR="006B7E7E" w:rsidRPr="00415B5C" w:rsidRDefault="006B7E7E" w:rsidP="00415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8E" w14:textId="77777777" w:rsidR="006B7E7E" w:rsidRDefault="006B7E7E" w:rsidP="008E6C2C">
    <w:pPr>
      <w:rPr>
        <w:b/>
        <w:sz w:val="32"/>
        <w:szCs w:val="32"/>
      </w:rPr>
    </w:pPr>
    <w:r w:rsidRPr="0071763A">
      <w:rPr>
        <w:noProof/>
      </w:rPr>
      <w:drawing>
        <wp:inline distT="0" distB="0" distL="0" distR="0" wp14:anchorId="553B819B" wp14:editId="553B819C">
          <wp:extent cx="1228725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b/>
        <w:sz w:val="32"/>
        <w:szCs w:val="32"/>
      </w:rPr>
      <w:t>Instruction Page: Eligibility Checklist</w:t>
    </w:r>
  </w:p>
  <w:p w14:paraId="553B818F" w14:textId="77777777" w:rsidR="006B7E7E" w:rsidRDefault="006B7E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196" w14:textId="77777777" w:rsidR="006B7E7E" w:rsidRPr="003E4215" w:rsidRDefault="006B7E7E" w:rsidP="003E4215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6C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E5C92"/>
    <w:multiLevelType w:val="hybridMultilevel"/>
    <w:tmpl w:val="D07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6E42"/>
    <w:multiLevelType w:val="hybridMultilevel"/>
    <w:tmpl w:val="7034F1A8"/>
    <w:lvl w:ilvl="0" w:tplc="4D8EC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0B64"/>
    <w:multiLevelType w:val="hybridMultilevel"/>
    <w:tmpl w:val="573A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1D9"/>
    <w:multiLevelType w:val="hybridMultilevel"/>
    <w:tmpl w:val="DD6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24EB"/>
    <w:multiLevelType w:val="hybridMultilevel"/>
    <w:tmpl w:val="0AD2723A"/>
    <w:lvl w:ilvl="0" w:tplc="4D8EC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55AB"/>
    <w:multiLevelType w:val="hybridMultilevel"/>
    <w:tmpl w:val="7766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7066270">
    <w:abstractNumId w:val="2"/>
  </w:num>
  <w:num w:numId="2" w16cid:durableId="1021278869">
    <w:abstractNumId w:val="5"/>
  </w:num>
  <w:num w:numId="3" w16cid:durableId="554971047">
    <w:abstractNumId w:val="0"/>
  </w:num>
  <w:num w:numId="4" w16cid:durableId="183529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160842">
    <w:abstractNumId w:val="7"/>
  </w:num>
  <w:num w:numId="6" w16cid:durableId="736440695">
    <w:abstractNumId w:val="6"/>
  </w:num>
  <w:num w:numId="7" w16cid:durableId="900138946">
    <w:abstractNumId w:val="1"/>
  </w:num>
  <w:num w:numId="8" w16cid:durableId="1529374728">
    <w:abstractNumId w:val="3"/>
  </w:num>
  <w:num w:numId="9" w16cid:durableId="1698847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B"/>
    <w:rsid w:val="0000060D"/>
    <w:rsid w:val="00010B54"/>
    <w:rsid w:val="00011AA3"/>
    <w:rsid w:val="00016725"/>
    <w:rsid w:val="0002403C"/>
    <w:rsid w:val="00025188"/>
    <w:rsid w:val="0003172C"/>
    <w:rsid w:val="0006127A"/>
    <w:rsid w:val="00062B96"/>
    <w:rsid w:val="00063321"/>
    <w:rsid w:val="000834A5"/>
    <w:rsid w:val="000A5DE6"/>
    <w:rsid w:val="000D5EB0"/>
    <w:rsid w:val="000E5360"/>
    <w:rsid w:val="000F4182"/>
    <w:rsid w:val="00105516"/>
    <w:rsid w:val="00114DA7"/>
    <w:rsid w:val="001216C6"/>
    <w:rsid w:val="001319C0"/>
    <w:rsid w:val="001467A7"/>
    <w:rsid w:val="00150BD0"/>
    <w:rsid w:val="00161F25"/>
    <w:rsid w:val="001B243F"/>
    <w:rsid w:val="001B286D"/>
    <w:rsid w:val="002244D5"/>
    <w:rsid w:val="00250B62"/>
    <w:rsid w:val="00270AFE"/>
    <w:rsid w:val="00291585"/>
    <w:rsid w:val="002978B7"/>
    <w:rsid w:val="002A725A"/>
    <w:rsid w:val="002B5BFE"/>
    <w:rsid w:val="002C5C92"/>
    <w:rsid w:val="002C7428"/>
    <w:rsid w:val="002F2386"/>
    <w:rsid w:val="00306AFD"/>
    <w:rsid w:val="00310507"/>
    <w:rsid w:val="00320100"/>
    <w:rsid w:val="00361274"/>
    <w:rsid w:val="003627AD"/>
    <w:rsid w:val="00374867"/>
    <w:rsid w:val="00391A81"/>
    <w:rsid w:val="00394574"/>
    <w:rsid w:val="0039752D"/>
    <w:rsid w:val="003B2DC9"/>
    <w:rsid w:val="003B561A"/>
    <w:rsid w:val="003B609B"/>
    <w:rsid w:val="003C4129"/>
    <w:rsid w:val="003C6560"/>
    <w:rsid w:val="003E333B"/>
    <w:rsid w:val="003E4215"/>
    <w:rsid w:val="004037FB"/>
    <w:rsid w:val="00411C9F"/>
    <w:rsid w:val="00415B5C"/>
    <w:rsid w:val="004327B4"/>
    <w:rsid w:val="00432BA9"/>
    <w:rsid w:val="00441219"/>
    <w:rsid w:val="0046199D"/>
    <w:rsid w:val="00474092"/>
    <w:rsid w:val="00474145"/>
    <w:rsid w:val="00487165"/>
    <w:rsid w:val="004933B3"/>
    <w:rsid w:val="00495C5F"/>
    <w:rsid w:val="00496D3E"/>
    <w:rsid w:val="004A0AA0"/>
    <w:rsid w:val="004A488F"/>
    <w:rsid w:val="004C0DF5"/>
    <w:rsid w:val="004D30D3"/>
    <w:rsid w:val="005130E7"/>
    <w:rsid w:val="00525B49"/>
    <w:rsid w:val="00533748"/>
    <w:rsid w:val="00534266"/>
    <w:rsid w:val="0055214A"/>
    <w:rsid w:val="00564335"/>
    <w:rsid w:val="00570DD4"/>
    <w:rsid w:val="0057335F"/>
    <w:rsid w:val="00573FDC"/>
    <w:rsid w:val="005742AA"/>
    <w:rsid w:val="005D19FD"/>
    <w:rsid w:val="005E4F07"/>
    <w:rsid w:val="005F0A57"/>
    <w:rsid w:val="006055C5"/>
    <w:rsid w:val="00615C29"/>
    <w:rsid w:val="006161A5"/>
    <w:rsid w:val="00616D96"/>
    <w:rsid w:val="00641364"/>
    <w:rsid w:val="00641C17"/>
    <w:rsid w:val="006600D2"/>
    <w:rsid w:val="00661360"/>
    <w:rsid w:val="00663B2E"/>
    <w:rsid w:val="00670B12"/>
    <w:rsid w:val="00690377"/>
    <w:rsid w:val="006A1573"/>
    <w:rsid w:val="006A2E1E"/>
    <w:rsid w:val="006B7E7E"/>
    <w:rsid w:val="006D6314"/>
    <w:rsid w:val="006F2338"/>
    <w:rsid w:val="006F6C59"/>
    <w:rsid w:val="007059A3"/>
    <w:rsid w:val="00705CBF"/>
    <w:rsid w:val="00706EAB"/>
    <w:rsid w:val="0072274A"/>
    <w:rsid w:val="00735A11"/>
    <w:rsid w:val="00747E1B"/>
    <w:rsid w:val="00751E65"/>
    <w:rsid w:val="00762982"/>
    <w:rsid w:val="007862E0"/>
    <w:rsid w:val="00797BFE"/>
    <w:rsid w:val="007A1F3C"/>
    <w:rsid w:val="007B40CA"/>
    <w:rsid w:val="007B66EF"/>
    <w:rsid w:val="007C660A"/>
    <w:rsid w:val="007E049C"/>
    <w:rsid w:val="007E0946"/>
    <w:rsid w:val="007E255E"/>
    <w:rsid w:val="007F5915"/>
    <w:rsid w:val="00801D0E"/>
    <w:rsid w:val="008030EA"/>
    <w:rsid w:val="00807BBD"/>
    <w:rsid w:val="008171E7"/>
    <w:rsid w:val="00826773"/>
    <w:rsid w:val="00855CDB"/>
    <w:rsid w:val="0086491F"/>
    <w:rsid w:val="008726ED"/>
    <w:rsid w:val="00872D9E"/>
    <w:rsid w:val="0088086D"/>
    <w:rsid w:val="008A4130"/>
    <w:rsid w:val="008B27B1"/>
    <w:rsid w:val="008D6B8C"/>
    <w:rsid w:val="008E6C2C"/>
    <w:rsid w:val="0090709B"/>
    <w:rsid w:val="0091692C"/>
    <w:rsid w:val="0096534C"/>
    <w:rsid w:val="00991FE8"/>
    <w:rsid w:val="009A6280"/>
    <w:rsid w:val="009B0A59"/>
    <w:rsid w:val="009B78CB"/>
    <w:rsid w:val="009D1687"/>
    <w:rsid w:val="009F11BF"/>
    <w:rsid w:val="009F2944"/>
    <w:rsid w:val="009F7789"/>
    <w:rsid w:val="00A03DE6"/>
    <w:rsid w:val="00A04CB1"/>
    <w:rsid w:val="00A20FDC"/>
    <w:rsid w:val="00A37270"/>
    <w:rsid w:val="00A6598A"/>
    <w:rsid w:val="00A825BB"/>
    <w:rsid w:val="00AB5F7E"/>
    <w:rsid w:val="00AC3DFB"/>
    <w:rsid w:val="00AF10AC"/>
    <w:rsid w:val="00B1602C"/>
    <w:rsid w:val="00BA3AE5"/>
    <w:rsid w:val="00BB14A9"/>
    <w:rsid w:val="00BB2544"/>
    <w:rsid w:val="00BD6218"/>
    <w:rsid w:val="00C147A0"/>
    <w:rsid w:val="00C15C02"/>
    <w:rsid w:val="00C34A48"/>
    <w:rsid w:val="00C43CB5"/>
    <w:rsid w:val="00C47241"/>
    <w:rsid w:val="00C62CC0"/>
    <w:rsid w:val="00C80E40"/>
    <w:rsid w:val="00C87B28"/>
    <w:rsid w:val="00C9185E"/>
    <w:rsid w:val="00C93A74"/>
    <w:rsid w:val="00CB0893"/>
    <w:rsid w:val="00CB7A05"/>
    <w:rsid w:val="00CC5FFA"/>
    <w:rsid w:val="00CD0FE0"/>
    <w:rsid w:val="00CD4DC2"/>
    <w:rsid w:val="00CF19CE"/>
    <w:rsid w:val="00CF3156"/>
    <w:rsid w:val="00CF3C4B"/>
    <w:rsid w:val="00D043B0"/>
    <w:rsid w:val="00D04C79"/>
    <w:rsid w:val="00D13162"/>
    <w:rsid w:val="00D22285"/>
    <w:rsid w:val="00D2683C"/>
    <w:rsid w:val="00D26B83"/>
    <w:rsid w:val="00D27ED6"/>
    <w:rsid w:val="00D52F78"/>
    <w:rsid w:val="00D5353A"/>
    <w:rsid w:val="00D71938"/>
    <w:rsid w:val="00D774CA"/>
    <w:rsid w:val="00D8770C"/>
    <w:rsid w:val="00D9708E"/>
    <w:rsid w:val="00DD6C0E"/>
    <w:rsid w:val="00DE2CA9"/>
    <w:rsid w:val="00E16F78"/>
    <w:rsid w:val="00E259DB"/>
    <w:rsid w:val="00E40FFE"/>
    <w:rsid w:val="00E4252A"/>
    <w:rsid w:val="00E5492F"/>
    <w:rsid w:val="00E74DE3"/>
    <w:rsid w:val="00E77505"/>
    <w:rsid w:val="00E9360D"/>
    <w:rsid w:val="00EA0C81"/>
    <w:rsid w:val="00EC4F71"/>
    <w:rsid w:val="00EE7959"/>
    <w:rsid w:val="00F02DAA"/>
    <w:rsid w:val="00F15374"/>
    <w:rsid w:val="00F15E99"/>
    <w:rsid w:val="00F1631C"/>
    <w:rsid w:val="00F34024"/>
    <w:rsid w:val="00F34D1A"/>
    <w:rsid w:val="00F53C55"/>
    <w:rsid w:val="00F54C29"/>
    <w:rsid w:val="00F60CD2"/>
    <w:rsid w:val="00F671FC"/>
    <w:rsid w:val="00F820FF"/>
    <w:rsid w:val="00F95396"/>
    <w:rsid w:val="00F95659"/>
    <w:rsid w:val="00FA0CB7"/>
    <w:rsid w:val="00FB324C"/>
    <w:rsid w:val="00FD31C0"/>
    <w:rsid w:val="00FE4C2C"/>
    <w:rsid w:val="00FF0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53B80DD"/>
  <w15:chartTrackingRefBased/>
  <w15:docId w15:val="{C6A21D35-1226-4E1F-910B-41C5E10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050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7FB"/>
    <w:pPr>
      <w:tabs>
        <w:tab w:val="center" w:pos="4320"/>
        <w:tab w:val="right" w:pos="8640"/>
      </w:tabs>
    </w:pPr>
    <w:rPr>
      <w:b/>
      <w:lang w:val="x-none" w:eastAsia="x-none"/>
    </w:rPr>
  </w:style>
  <w:style w:type="paragraph" w:styleId="Footer">
    <w:name w:val="footer"/>
    <w:basedOn w:val="Normal"/>
    <w:link w:val="FooterChar"/>
    <w:uiPriority w:val="99"/>
    <w:rsid w:val="009068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3C4B"/>
    <w:rPr>
      <w:sz w:val="22"/>
      <w:szCs w:val="22"/>
    </w:rPr>
  </w:style>
  <w:style w:type="paragraph" w:styleId="BalloonText">
    <w:name w:val="Balloon Text"/>
    <w:basedOn w:val="Normal"/>
    <w:link w:val="BalloonTextChar"/>
    <w:rsid w:val="00CF3C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3C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B0893"/>
    <w:rPr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99"/>
    <w:rsid w:val="0036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6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6B8C"/>
  </w:style>
  <w:style w:type="paragraph" w:styleId="CommentSubject">
    <w:name w:val="annotation subject"/>
    <w:basedOn w:val="CommentText"/>
    <w:next w:val="CommentText"/>
    <w:link w:val="CommentSubjectChar"/>
    <w:rsid w:val="008D6B8C"/>
    <w:rPr>
      <w:b/>
      <w:bCs/>
    </w:rPr>
  </w:style>
  <w:style w:type="character" w:customStyle="1" w:styleId="CommentSubjectChar">
    <w:name w:val="Comment Subject Char"/>
    <w:link w:val="CommentSubject"/>
    <w:rsid w:val="008D6B8C"/>
    <w:rPr>
      <w:b/>
      <w:bCs/>
    </w:rPr>
  </w:style>
  <w:style w:type="character" w:customStyle="1" w:styleId="Heading3Char">
    <w:name w:val="Heading 3 Char"/>
    <w:link w:val="Heading3"/>
    <w:uiPriority w:val="99"/>
    <w:rsid w:val="00310507"/>
    <w:rPr>
      <w:b/>
      <w:bCs/>
    </w:rPr>
  </w:style>
  <w:style w:type="character" w:styleId="Hyperlink">
    <w:name w:val="Hyperlink"/>
    <w:uiPriority w:val="99"/>
    <w:rsid w:val="00114DA7"/>
    <w:rPr>
      <w:color w:val="0000FF"/>
      <w:u w:val="single"/>
    </w:rPr>
  </w:style>
  <w:style w:type="table" w:styleId="Table3Deffects1">
    <w:name w:val="Table 3D effects 1"/>
    <w:basedOn w:val="TableNormal"/>
    <w:rsid w:val="007B40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B40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B4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B40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0946"/>
    <w:rPr>
      <w:color w:val="800080"/>
      <w:u w:val="single"/>
    </w:rPr>
  </w:style>
  <w:style w:type="paragraph" w:styleId="Revision">
    <w:name w:val="Revision"/>
    <w:hidden/>
    <w:uiPriority w:val="71"/>
    <w:semiHidden/>
    <w:rsid w:val="00616D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b324c0b1572feb38326b8926937f3479&amp;mc=true&amp;node=pt21.5.312&amp;rgn=div5" TargetMode="External"/><Relationship Id="rId18" Type="http://schemas.openxmlformats.org/officeDocument/2006/relationships/hyperlink" Target="https://www.fda.gov/media/93884/download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research-compliance.umich.edu/operations-manual-contents-page" TargetMode="External"/><Relationship Id="rId17" Type="http://schemas.openxmlformats.org/officeDocument/2006/relationships/hyperlink" Target="http://www.ecfr.gov/cgi-bin/text-idx?SID=b324c0b1572feb38326b8926937f3479&amp;mc=true&amp;node=pt21.5.312&amp;rgn=div5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research-compliance.umich.edu/operations-manual-contents-page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atabase.ich.org/sites/default/files/E6_R2_Addendum.pdf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atabase.ich.org/sites/default/files/E6_R2_Addendu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media/93884/download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92BC-7938-4CE6-9588-831195AB8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2D8B8-6135-4665-9A72-F6CDC696C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FF4C9-0427-4A37-92E6-A9ED940BAB3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a14c067-2504-4fea-af45-7a353ba52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B243C9-3E12-4451-8CDE-EDC2359B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820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- ECO</Company>
  <LinksUpToDate>false</LinksUpToDate>
  <CharactersWithSpaces>5494</CharactersWithSpaces>
  <SharedDoc>false</SharedDoc>
  <HLinks>
    <vt:vector size="30" baseType="variant"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http://www.fda.gov/downloads/Drugs/.../Guidances/ucm073122.pdf</vt:lpwstr>
      </vt:variant>
      <vt:variant>
        <vt:lpwstr/>
      </vt:variant>
      <vt:variant>
        <vt:i4>131172</vt:i4>
      </vt:variant>
      <vt:variant>
        <vt:i4>9</vt:i4>
      </vt:variant>
      <vt:variant>
        <vt:i4>0</vt:i4>
      </vt:variant>
      <vt:variant>
        <vt:i4>5</vt:i4>
      </vt:variant>
      <vt:variant>
        <vt:lpwstr>http://www.ecfr.gov/cgi-bin/text-idx?SID=b324c0b1572feb38326b8926937f3479&amp;mc=true&amp;node=pt21.5.312&amp;rgn=div5</vt:lpwstr>
      </vt:variant>
      <vt:variant>
        <vt:lpwstr>se21.5.312_160</vt:lpwstr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https://www.accessdata.fda.gov/scripts/cdrh/cfdocs/cfcfr/CFRSearch.cfm?fr=56.109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https://www.accessdata.fda.gov/scripts/cdrh/cfdocs/cfcfr/CFRSearch.cfm?fr=56.102</vt:lpwstr>
      </vt:variant>
      <vt:variant>
        <vt:lpwstr/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http://research-compliance.umich.edu/operations-manual-contents-page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nagelnm</dc:creator>
  <cp:keywords/>
  <cp:lastModifiedBy>Benedict-Blue, Monika</cp:lastModifiedBy>
  <cp:revision>6</cp:revision>
  <cp:lastPrinted>2016-09-28T18:46:00Z</cp:lastPrinted>
  <dcterms:created xsi:type="dcterms:W3CDTF">2022-02-24T20:00:00Z</dcterms:created>
  <dcterms:modified xsi:type="dcterms:W3CDTF">2022-06-13T15:58:00Z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