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8C0D" w14:textId="77777777" w:rsidR="00143570" w:rsidRPr="00841C3F" w:rsidRDefault="00143570">
      <w:pPr>
        <w:rPr>
          <w:rFonts w:ascii="Times New Roman" w:hAnsi="Times New Roman" w:cs="Times New Roman"/>
          <w:b/>
          <w:iCs/>
          <w:sz w:val="24"/>
        </w:rPr>
      </w:pPr>
      <w:r w:rsidRPr="00841C3F">
        <w:rPr>
          <w:rFonts w:ascii="Times New Roman" w:hAnsi="Times New Roman" w:cs="Times New Roman"/>
          <w:b/>
          <w:iCs/>
          <w:sz w:val="24"/>
        </w:rPr>
        <w:t>Sponsor Communications</w:t>
      </w:r>
    </w:p>
    <w:p w14:paraId="40CAE099" w14:textId="57FBDF7D" w:rsidR="0064762C" w:rsidRPr="00623B3C" w:rsidRDefault="0064762C">
      <w:pPr>
        <w:rPr>
          <w:rFonts w:ascii="Times New Roman" w:hAnsi="Times New Roman" w:cs="Times New Roman"/>
          <w:iCs/>
          <w:sz w:val="24"/>
          <w:szCs w:val="24"/>
        </w:rPr>
      </w:pPr>
      <w:r w:rsidRPr="00841C3F">
        <w:rPr>
          <w:rFonts w:ascii="Times New Roman" w:hAnsi="Times New Roman" w:cs="Times New Roman"/>
          <w:iCs/>
          <w:sz w:val="24"/>
        </w:rPr>
        <w:t xml:space="preserve">NOTE: </w:t>
      </w:r>
      <w:r w:rsidRPr="00623B3C">
        <w:rPr>
          <w:rFonts w:ascii="Times New Roman" w:hAnsi="Times New Roman" w:cs="Times New Roman"/>
          <w:iCs/>
          <w:sz w:val="24"/>
          <w:szCs w:val="24"/>
        </w:rPr>
        <w:t xml:space="preserve">Throughout the templates the word ‘sponsor’ does not mean simply the </w:t>
      </w:r>
      <w:proofErr w:type="gramStart"/>
      <w:r w:rsidRPr="00623B3C">
        <w:rPr>
          <w:rFonts w:ascii="Times New Roman" w:hAnsi="Times New Roman" w:cs="Times New Roman"/>
          <w:iCs/>
          <w:sz w:val="24"/>
          <w:szCs w:val="24"/>
        </w:rPr>
        <w:t>funder  (</w:t>
      </w:r>
      <w:proofErr w:type="gramEnd"/>
      <w:r w:rsidRPr="00623B3C">
        <w:rPr>
          <w:rFonts w:ascii="Times New Roman" w:hAnsi="Times New Roman" w:cs="Times New Roman"/>
          <w:iCs/>
          <w:sz w:val="24"/>
          <w:szCs w:val="24"/>
        </w:rPr>
        <w:t xml:space="preserve">sponsor in section 2 of </w:t>
      </w:r>
      <w:proofErr w:type="spellStart"/>
      <w:r w:rsidRPr="00623B3C">
        <w:rPr>
          <w:rFonts w:ascii="Times New Roman" w:hAnsi="Times New Roman" w:cs="Times New Roman"/>
          <w:iCs/>
          <w:sz w:val="24"/>
          <w:szCs w:val="24"/>
        </w:rPr>
        <w:t>eResearch</w:t>
      </w:r>
      <w:proofErr w:type="spellEnd"/>
      <w:r w:rsidRPr="00623B3C">
        <w:rPr>
          <w:rFonts w:ascii="Times New Roman" w:hAnsi="Times New Roman" w:cs="Times New Roman"/>
          <w:iCs/>
          <w:sz w:val="24"/>
          <w:szCs w:val="24"/>
        </w:rPr>
        <w:t>) but means the creator/originator of the protocol as the word sponsor means in FDA regulations</w:t>
      </w:r>
      <w:r w:rsidR="005423F9" w:rsidRPr="00623B3C">
        <w:rPr>
          <w:rFonts w:ascii="Times New Roman" w:hAnsi="Times New Roman" w:cs="Times New Roman"/>
          <w:iCs/>
          <w:sz w:val="24"/>
          <w:szCs w:val="24"/>
        </w:rPr>
        <w:t xml:space="preserve"> (21 CFR 3</w:t>
      </w:r>
      <w:r w:rsidRPr="00623B3C">
        <w:rPr>
          <w:rFonts w:ascii="Times New Roman" w:hAnsi="Times New Roman" w:cs="Times New Roman"/>
          <w:iCs/>
          <w:sz w:val="24"/>
          <w:szCs w:val="24"/>
        </w:rPr>
        <w:t>12.3</w:t>
      </w:r>
      <w:r w:rsidR="005423F9" w:rsidRPr="00623B3C">
        <w:rPr>
          <w:rFonts w:ascii="Times New Roman" w:hAnsi="Times New Roman" w:cs="Times New Roman"/>
          <w:iCs/>
          <w:sz w:val="24"/>
          <w:szCs w:val="24"/>
        </w:rPr>
        <w:t xml:space="preserve"> &amp; 812.3</w:t>
      </w:r>
      <w:r w:rsidRPr="00623B3C">
        <w:rPr>
          <w:rFonts w:ascii="Times New Roman" w:hAnsi="Times New Roman" w:cs="Times New Roman"/>
          <w:iCs/>
          <w:sz w:val="24"/>
          <w:szCs w:val="24"/>
        </w:rPr>
        <w:t>).</w:t>
      </w:r>
    </w:p>
    <w:p w14:paraId="04548C0E" w14:textId="29DD2064" w:rsidR="00A908B4" w:rsidRPr="00623B3C" w:rsidRDefault="00BE1B62">
      <w:pPr>
        <w:rPr>
          <w:rFonts w:ascii="Times New Roman" w:hAnsi="Times New Roman" w:cs="Times New Roman"/>
          <w:sz w:val="24"/>
          <w:szCs w:val="24"/>
        </w:rPr>
      </w:pPr>
      <w:r w:rsidRPr="00623B3C">
        <w:rPr>
          <w:rFonts w:ascii="Times New Roman" w:hAnsi="Times New Roman" w:cs="Times New Roman"/>
          <w:sz w:val="24"/>
          <w:szCs w:val="24"/>
        </w:rPr>
        <w:t xml:space="preserve">Keep originals or photocopies of all study-related communications, including e-mails, faxes, and a written summary of any phone conversation with the Sponsor. </w:t>
      </w:r>
      <w:r w:rsidR="00143570" w:rsidRPr="00623B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3B3C">
        <w:rPr>
          <w:rFonts w:ascii="Times New Roman" w:hAnsi="Times New Roman" w:cs="Times New Roman"/>
          <w:iCs/>
          <w:sz w:val="24"/>
          <w:szCs w:val="24"/>
        </w:rPr>
        <w:t xml:space="preserve">These items should be kept in the </w:t>
      </w:r>
      <w:r w:rsidR="003A4252" w:rsidRPr="00623B3C">
        <w:rPr>
          <w:rFonts w:ascii="Times New Roman" w:hAnsi="Times New Roman" w:cs="Times New Roman"/>
          <w:iCs/>
          <w:sz w:val="24"/>
          <w:szCs w:val="24"/>
        </w:rPr>
        <w:t xml:space="preserve">Regulatory </w:t>
      </w:r>
      <w:r w:rsidR="00D86581" w:rsidRPr="00623B3C">
        <w:rPr>
          <w:rFonts w:ascii="Times New Roman" w:hAnsi="Times New Roman" w:cs="Times New Roman"/>
          <w:iCs/>
          <w:sz w:val="24"/>
          <w:szCs w:val="24"/>
        </w:rPr>
        <w:t>Binder,</w:t>
      </w:r>
      <w:r w:rsidR="00B04F63" w:rsidRPr="00623B3C">
        <w:rPr>
          <w:rFonts w:ascii="Times New Roman" w:hAnsi="Times New Roman" w:cs="Times New Roman"/>
          <w:iCs/>
          <w:sz w:val="24"/>
          <w:szCs w:val="24"/>
        </w:rPr>
        <w:t xml:space="preserve"> or as directed by the Sponsor.  </w:t>
      </w:r>
      <w:r w:rsidR="005423F9" w:rsidRPr="00623B3C">
        <w:rPr>
          <w:rFonts w:ascii="Times New Roman" w:hAnsi="Times New Roman" w:cs="Times New Roman"/>
          <w:iCs/>
          <w:sz w:val="24"/>
          <w:szCs w:val="24"/>
        </w:rPr>
        <w:t xml:space="preserve">It is recommended that PHI included in communication is not kept in the regulatory binder. </w:t>
      </w:r>
      <w:proofErr w:type="gramStart"/>
      <w:r w:rsidR="005423F9" w:rsidRPr="00623B3C">
        <w:rPr>
          <w:rFonts w:ascii="Times New Roman" w:hAnsi="Times New Roman" w:cs="Times New Roman"/>
          <w:iCs/>
          <w:sz w:val="24"/>
          <w:szCs w:val="24"/>
        </w:rPr>
        <w:t>Therefore</w:t>
      </w:r>
      <w:proofErr w:type="gramEnd"/>
      <w:r w:rsidR="005423F9" w:rsidRPr="00623B3C">
        <w:rPr>
          <w:rFonts w:ascii="Times New Roman" w:hAnsi="Times New Roman" w:cs="Times New Roman"/>
          <w:iCs/>
          <w:sz w:val="24"/>
          <w:szCs w:val="24"/>
        </w:rPr>
        <w:t xml:space="preserve"> one option is to redact any PHI that appears in such communications. However, if PHI remains in the regulatory </w:t>
      </w:r>
      <w:proofErr w:type="gramStart"/>
      <w:r w:rsidR="005423F9" w:rsidRPr="00623B3C">
        <w:rPr>
          <w:rFonts w:ascii="Times New Roman" w:hAnsi="Times New Roman" w:cs="Times New Roman"/>
          <w:iCs/>
          <w:sz w:val="24"/>
          <w:szCs w:val="24"/>
        </w:rPr>
        <w:t>binder</w:t>
      </w:r>
      <w:proofErr w:type="gramEnd"/>
      <w:r w:rsidR="005423F9" w:rsidRPr="00623B3C">
        <w:rPr>
          <w:rFonts w:ascii="Times New Roman" w:hAnsi="Times New Roman" w:cs="Times New Roman"/>
          <w:iCs/>
          <w:sz w:val="24"/>
          <w:szCs w:val="24"/>
        </w:rPr>
        <w:t xml:space="preserve"> then ensure that the binder is kept in a secure location in accordance with IRB approval.</w:t>
      </w:r>
    </w:p>
    <w:sectPr w:rsidR="00A908B4" w:rsidRPr="0062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570"/>
    <w:rsid w:val="000D7127"/>
    <w:rsid w:val="00143570"/>
    <w:rsid w:val="00147219"/>
    <w:rsid w:val="0021470A"/>
    <w:rsid w:val="003A4252"/>
    <w:rsid w:val="00535674"/>
    <w:rsid w:val="005423F9"/>
    <w:rsid w:val="00595D3A"/>
    <w:rsid w:val="00623B3C"/>
    <w:rsid w:val="0064762C"/>
    <w:rsid w:val="007510E9"/>
    <w:rsid w:val="007D45BF"/>
    <w:rsid w:val="00841C3F"/>
    <w:rsid w:val="00851361"/>
    <w:rsid w:val="00967B07"/>
    <w:rsid w:val="00A908B4"/>
    <w:rsid w:val="00B04F63"/>
    <w:rsid w:val="00BE1B62"/>
    <w:rsid w:val="00CA1CB0"/>
    <w:rsid w:val="00CE508F"/>
    <w:rsid w:val="00D64E7C"/>
    <w:rsid w:val="00D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48C0D"/>
  <w15:docId w15:val="{253FC4FD-1E6A-4EF6-AEE7-98B27EBE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5D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D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D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D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D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3A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D7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B0B26-C5CE-47C0-8960-668425392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9E19E-4241-4343-8A98-6914A9996270}">
  <ds:schemaRefs>
    <ds:schemaRef ds:uri="http://schemas.microsoft.com/office/2006/documentManagement/types"/>
    <ds:schemaRef ds:uri="http://purl.org/dc/elements/1.1/"/>
    <ds:schemaRef ds:uri="9a14c067-2504-4fea-af45-7a353ba52eaa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FC1E8-6262-4823-9559-B182E6F5E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Bryant, Heather</dc:creator>
  <cp:lastModifiedBy>Benedict-Blue, Monika</cp:lastModifiedBy>
  <cp:revision>2</cp:revision>
  <dcterms:created xsi:type="dcterms:W3CDTF">2022-02-24T20:29:00Z</dcterms:created>
  <dcterms:modified xsi:type="dcterms:W3CDTF">2022-02-24T20:29:00Z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